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24E" w:rsidRPr="0002324E" w:rsidRDefault="0002324E" w:rsidP="0089276C">
      <w:pPr>
        <w:pStyle w:val="CRCoverPage"/>
        <w:tabs>
          <w:tab w:val="right" w:pos="9639"/>
        </w:tabs>
        <w:spacing w:after="0"/>
        <w:jc w:val="both"/>
        <w:rPr>
          <w:noProof/>
          <w:sz w:val="28"/>
        </w:rPr>
      </w:pPr>
      <w:r w:rsidRPr="0002324E">
        <w:rPr>
          <w:noProof/>
          <w:sz w:val="24"/>
        </w:rPr>
        <w:t>5GAA WG</w:t>
      </w:r>
      <w:r>
        <w:rPr>
          <w:noProof/>
          <w:sz w:val="24"/>
        </w:rPr>
        <w:t>2</w:t>
      </w:r>
      <w:r w:rsidRPr="0002324E">
        <w:rPr>
          <w:noProof/>
          <w:sz w:val="24"/>
        </w:rPr>
        <w:t xml:space="preserve"> Meeting </w:t>
      </w:r>
      <w:r w:rsidRPr="0002324E">
        <w:rPr>
          <w:i/>
          <w:noProof/>
          <w:sz w:val="28"/>
        </w:rPr>
        <w:tab/>
      </w:r>
    </w:p>
    <w:p w:rsidR="0002324E" w:rsidRPr="0002324E" w:rsidRDefault="003F558B" w:rsidP="0089276C">
      <w:pPr>
        <w:pStyle w:val="CRCoverPage"/>
        <w:tabs>
          <w:tab w:val="left" w:pos="3479"/>
          <w:tab w:val="left" w:pos="7797"/>
        </w:tabs>
        <w:spacing w:after="0"/>
        <w:jc w:val="both"/>
        <w:outlineLvl w:val="0"/>
        <w:rPr>
          <w:noProof/>
          <w:sz w:val="24"/>
        </w:rPr>
      </w:pPr>
      <w:r>
        <w:rPr>
          <w:noProof/>
          <w:sz w:val="24"/>
        </w:rPr>
        <w:t>Munich</w:t>
      </w:r>
      <w:r w:rsidR="0002324E">
        <w:rPr>
          <w:noProof/>
          <w:sz w:val="24"/>
        </w:rPr>
        <w:t xml:space="preserve">, </w:t>
      </w:r>
      <w:r>
        <w:rPr>
          <w:noProof/>
          <w:sz w:val="24"/>
        </w:rPr>
        <w:t>Germany</w:t>
      </w:r>
      <w:r w:rsidR="0002324E" w:rsidRPr="0002324E">
        <w:rPr>
          <w:noProof/>
          <w:sz w:val="24"/>
        </w:rPr>
        <w:tab/>
      </w:r>
      <w:r w:rsidR="0076349C">
        <w:rPr>
          <w:noProof/>
          <w:sz w:val="24"/>
        </w:rPr>
        <w:tab/>
      </w:r>
      <w:r w:rsidR="0002324E" w:rsidRPr="0002324E">
        <w:rPr>
          <w:noProof/>
          <w:sz w:val="24"/>
        </w:rPr>
        <w:tab/>
        <w:t xml:space="preserve">      A</w:t>
      </w:r>
      <w:r w:rsidR="0027579C">
        <w:rPr>
          <w:noProof/>
          <w:sz w:val="24"/>
        </w:rPr>
        <w:t>-18</w:t>
      </w:r>
      <w:r w:rsidR="0002324E">
        <w:rPr>
          <w:noProof/>
          <w:sz w:val="24"/>
        </w:rPr>
        <w:t>0</w:t>
      </w:r>
      <w:r w:rsidR="0027579C">
        <w:rPr>
          <w:noProof/>
          <w:sz w:val="24"/>
        </w:rPr>
        <w:t>0</w:t>
      </w:r>
      <w:r w:rsidR="00505873">
        <w:rPr>
          <w:noProof/>
          <w:sz w:val="24"/>
        </w:rPr>
        <w:t>57</w:t>
      </w:r>
    </w:p>
    <w:p w:rsidR="0002324E" w:rsidRDefault="003F558B" w:rsidP="0089276C">
      <w:pPr>
        <w:pStyle w:val="CRCoverPage"/>
        <w:tabs>
          <w:tab w:val="left" w:pos="7797"/>
        </w:tabs>
        <w:spacing w:after="0"/>
        <w:jc w:val="both"/>
        <w:outlineLvl w:val="0"/>
        <w:rPr>
          <w:noProof/>
          <w:sz w:val="24"/>
        </w:rPr>
      </w:pPr>
      <w:r>
        <w:rPr>
          <w:noProof/>
          <w:sz w:val="24"/>
        </w:rPr>
        <w:t>5</w:t>
      </w:r>
      <w:r w:rsidR="0002324E">
        <w:rPr>
          <w:noProof/>
          <w:sz w:val="24"/>
        </w:rPr>
        <w:t>-</w:t>
      </w:r>
      <w:r w:rsidR="0022402B">
        <w:rPr>
          <w:noProof/>
          <w:sz w:val="24"/>
        </w:rPr>
        <w:t>8</w:t>
      </w:r>
      <w:r w:rsidR="0002324E">
        <w:rPr>
          <w:noProof/>
          <w:sz w:val="24"/>
        </w:rPr>
        <w:t xml:space="preserve"> </w:t>
      </w:r>
      <w:r>
        <w:rPr>
          <w:noProof/>
          <w:sz w:val="24"/>
        </w:rPr>
        <w:t>Feb</w:t>
      </w:r>
      <w:r w:rsidR="0002324E">
        <w:rPr>
          <w:noProof/>
          <w:sz w:val="24"/>
        </w:rPr>
        <w:t>, 201</w:t>
      </w:r>
      <w:r>
        <w:rPr>
          <w:noProof/>
          <w:sz w:val="24"/>
        </w:rPr>
        <w:t>8</w:t>
      </w:r>
    </w:p>
    <w:p w:rsidR="0002324E" w:rsidRDefault="0002324E" w:rsidP="0089276C">
      <w:pPr>
        <w:pStyle w:val="CRCoverPage"/>
        <w:tabs>
          <w:tab w:val="left" w:pos="7797"/>
        </w:tabs>
        <w:spacing w:after="0"/>
        <w:jc w:val="both"/>
        <w:outlineLvl w:val="0"/>
        <w:rPr>
          <w:noProof/>
          <w:sz w:val="24"/>
        </w:rPr>
      </w:pPr>
    </w:p>
    <w:p w:rsidR="0002324E" w:rsidRPr="0002324E" w:rsidRDefault="0002324E" w:rsidP="0089276C">
      <w:pPr>
        <w:pStyle w:val="CRCoverPage"/>
        <w:tabs>
          <w:tab w:val="left" w:pos="7797"/>
        </w:tabs>
        <w:spacing w:after="0"/>
        <w:jc w:val="both"/>
        <w:outlineLvl w:val="0"/>
        <w:rPr>
          <w:noProof/>
          <w:sz w:val="14"/>
        </w:rPr>
      </w:pPr>
      <w:r w:rsidRPr="0002324E">
        <w:rPr>
          <w:noProof/>
          <w:sz w:val="14"/>
        </w:rPr>
        <w:t>Source: Huawei</w:t>
      </w:r>
    </w:p>
    <w:p w:rsidR="00FA03B9" w:rsidRDefault="0002324E" w:rsidP="0089276C">
      <w:pPr>
        <w:pStyle w:val="CRCoverPage"/>
        <w:tabs>
          <w:tab w:val="left" w:pos="7797"/>
        </w:tabs>
        <w:spacing w:after="0"/>
        <w:jc w:val="both"/>
        <w:outlineLvl w:val="0"/>
        <w:rPr>
          <w:noProof/>
          <w:sz w:val="14"/>
        </w:rPr>
      </w:pPr>
      <w:r w:rsidRPr="0002324E">
        <w:rPr>
          <w:noProof/>
          <w:sz w:val="14"/>
        </w:rPr>
        <w:t>Document for: Approval</w:t>
      </w:r>
    </w:p>
    <w:p w:rsidR="00FA03B9" w:rsidRDefault="00FA03B9" w:rsidP="0089276C">
      <w:pPr>
        <w:pStyle w:val="CRCoverPage"/>
        <w:tabs>
          <w:tab w:val="left" w:pos="7797"/>
        </w:tabs>
        <w:spacing w:after="0"/>
        <w:jc w:val="both"/>
        <w:outlineLvl w:val="0"/>
        <w:rPr>
          <w:noProof/>
          <w:sz w:val="14"/>
        </w:rPr>
      </w:pPr>
    </w:p>
    <w:p w:rsidR="008A76FD" w:rsidRPr="00C36E3E" w:rsidRDefault="005C6565" w:rsidP="0089276C">
      <w:pPr>
        <w:spacing w:before="120"/>
        <w:jc w:val="both"/>
        <w:rPr>
          <w:rFonts w:ascii="Arial" w:hAnsi="Arial" w:cs="Arial"/>
          <w:sz w:val="44"/>
          <w:szCs w:val="44"/>
        </w:rPr>
      </w:pPr>
      <w:r w:rsidRPr="00C36E3E">
        <w:rPr>
          <w:rFonts w:ascii="Arial" w:hAnsi="Arial" w:cs="Arial"/>
          <w:sz w:val="44"/>
          <w:szCs w:val="44"/>
        </w:rPr>
        <w:t>5GAA</w:t>
      </w:r>
      <w:r w:rsidR="001C5C86" w:rsidRPr="00C36E3E">
        <w:rPr>
          <w:rFonts w:ascii="Arial" w:hAnsi="Arial" w:cs="Arial"/>
          <w:sz w:val="44"/>
          <w:szCs w:val="44"/>
        </w:rPr>
        <w:t xml:space="preserve"> </w:t>
      </w:r>
      <w:r w:rsidR="008A76FD" w:rsidRPr="00C36E3E">
        <w:rPr>
          <w:rFonts w:ascii="Arial" w:hAnsi="Arial" w:cs="Arial"/>
          <w:sz w:val="44"/>
          <w:szCs w:val="44"/>
        </w:rPr>
        <w:t>Work Item Description</w:t>
      </w:r>
    </w:p>
    <w:p w:rsidR="003F268E" w:rsidRDefault="008A76FD" w:rsidP="0089276C">
      <w:pPr>
        <w:pStyle w:val="Heading1"/>
        <w:jc w:val="both"/>
      </w:pPr>
      <w:r w:rsidRPr="00BA3A53">
        <w:t>Title</w:t>
      </w:r>
      <w:r w:rsidR="00985B73" w:rsidRPr="00BA3A53">
        <w:t>:</w:t>
      </w:r>
      <w:r w:rsidR="00D66942">
        <w:t xml:space="preserve"> </w:t>
      </w:r>
      <w:r w:rsidR="006463F9">
        <w:t xml:space="preserve">Predictable QoS and </w:t>
      </w:r>
      <w:r w:rsidR="004C4F2A">
        <w:t xml:space="preserve">End-to-end </w:t>
      </w:r>
      <w:r w:rsidR="001979DB">
        <w:t>Network Slicing</w:t>
      </w:r>
      <w:r w:rsidR="00A662F9">
        <w:t xml:space="preserve"> </w:t>
      </w:r>
      <w:r w:rsidR="00595286">
        <w:t>for Automotive Use Cases</w:t>
      </w:r>
      <w:r w:rsidR="001979DB">
        <w:t xml:space="preserve"> </w:t>
      </w:r>
    </w:p>
    <w:p w:rsidR="0002324E" w:rsidRPr="0002324E" w:rsidRDefault="0002324E" w:rsidP="0089276C">
      <w:pPr>
        <w:jc w:val="both"/>
        <w:rPr>
          <w:rFonts w:ascii="Arial" w:hAnsi="Arial" w:cs="Arial"/>
          <w:sz w:val="36"/>
        </w:rPr>
      </w:pPr>
      <w:r w:rsidRPr="0002324E">
        <w:rPr>
          <w:rFonts w:ascii="Arial" w:hAnsi="Arial" w:cs="Arial"/>
          <w:sz w:val="36"/>
        </w:rPr>
        <w:t>Acronym: N</w:t>
      </w:r>
      <w:r w:rsidR="002C4ADC">
        <w:rPr>
          <w:rFonts w:ascii="Arial" w:hAnsi="Arial" w:cs="Arial"/>
          <w:sz w:val="36"/>
        </w:rPr>
        <w:t>E</w:t>
      </w:r>
      <w:r w:rsidRPr="0002324E">
        <w:rPr>
          <w:rFonts w:ascii="Arial" w:hAnsi="Arial" w:cs="Arial"/>
          <w:sz w:val="36"/>
        </w:rPr>
        <w:t>S</w:t>
      </w:r>
      <w:r w:rsidR="000950E9">
        <w:rPr>
          <w:rFonts w:ascii="Arial" w:hAnsi="Arial" w:cs="Arial"/>
          <w:sz w:val="36"/>
        </w:rPr>
        <w:t>Q</w:t>
      </w:r>
      <w:r w:rsidR="00DF1FC5">
        <w:rPr>
          <w:rFonts w:ascii="Arial" w:hAnsi="Arial" w:cs="Arial"/>
          <w:sz w:val="36"/>
        </w:rPr>
        <w:t>O</w:t>
      </w:r>
    </w:p>
    <w:p w:rsidR="0002324E" w:rsidRPr="0002324E" w:rsidRDefault="0002324E" w:rsidP="0089276C">
      <w:pPr>
        <w:jc w:val="both"/>
        <w:rPr>
          <w:rFonts w:ascii="Arial" w:hAnsi="Arial" w:cs="Arial"/>
          <w:sz w:val="36"/>
        </w:rPr>
      </w:pPr>
      <w:r w:rsidRPr="0002324E">
        <w:rPr>
          <w:rFonts w:ascii="Arial" w:hAnsi="Arial" w:cs="Arial"/>
          <w:sz w:val="36"/>
        </w:rPr>
        <w:t xml:space="preserve">Unique identifier: </w:t>
      </w:r>
      <w:r w:rsidR="0027579C" w:rsidRPr="0027579C">
        <w:rPr>
          <w:rFonts w:ascii="Arial" w:hAnsi="Arial" w:cs="Arial"/>
          <w:sz w:val="36"/>
        </w:rPr>
        <w:t>A-1800</w:t>
      </w:r>
      <w:r w:rsidR="00505873">
        <w:rPr>
          <w:rFonts w:ascii="Arial" w:hAnsi="Arial" w:cs="Arial"/>
          <w:sz w:val="36"/>
        </w:rPr>
        <w:t>57</w:t>
      </w:r>
    </w:p>
    <w:p w:rsidR="00374423" w:rsidRDefault="008A76FD" w:rsidP="0089276C">
      <w:pPr>
        <w:pStyle w:val="Heading2"/>
        <w:numPr>
          <w:ilvl w:val="0"/>
          <w:numId w:val="14"/>
        </w:numPr>
        <w:jc w:val="both"/>
      </w:pPr>
      <w:r>
        <w:t>Justification</w:t>
      </w:r>
    </w:p>
    <w:p w:rsidR="00B37379" w:rsidRPr="007A4D24" w:rsidRDefault="00E107AB" w:rsidP="0089276C">
      <w:pPr>
        <w:jc w:val="both"/>
        <w:rPr>
          <w:lang w:val="en-US"/>
        </w:rPr>
      </w:pPr>
      <w:r>
        <w:rPr>
          <w:lang w:val="en-US"/>
        </w:rPr>
        <w:t xml:space="preserve">A fundamental part of 5G is to </w:t>
      </w:r>
      <w:r w:rsidR="007A4D24">
        <w:rPr>
          <w:lang w:val="en-US"/>
        </w:rPr>
        <w:t xml:space="preserve">expand the scope of mobile networks to also include support of </w:t>
      </w:r>
      <w:r>
        <w:rPr>
          <w:lang w:val="en-US"/>
        </w:rPr>
        <w:t>vertical industries</w:t>
      </w:r>
      <w:r w:rsidR="007A4D24">
        <w:rPr>
          <w:lang w:val="en-US"/>
        </w:rPr>
        <w:t xml:space="preserve">. </w:t>
      </w:r>
      <w:r w:rsidR="001B0C52">
        <w:t xml:space="preserve">It is therefore of interest to </w:t>
      </w:r>
      <w:r w:rsidR="00F52FD6">
        <w:t xml:space="preserve">complement the 4G-focused studies with studies on </w:t>
      </w:r>
      <w:r w:rsidR="001B0C52">
        <w:t xml:space="preserve">concepts and technologies that are defined in a 5G context, </w:t>
      </w:r>
      <w:r w:rsidR="00883B95">
        <w:t xml:space="preserve">with specific attention to </w:t>
      </w:r>
      <w:r w:rsidR="00E13705">
        <w:t>C-V2X and</w:t>
      </w:r>
      <w:r w:rsidR="001B0C52">
        <w:t xml:space="preserve"> automotive requirements.</w:t>
      </w:r>
      <w:r w:rsidR="00373F01" w:rsidRPr="00373F01">
        <w:t xml:space="preserve"> </w:t>
      </w:r>
      <w:r w:rsidR="00827EB7">
        <w:t xml:space="preserve">Important requirements from </w:t>
      </w:r>
      <w:r w:rsidR="00AE3B9B">
        <w:t xml:space="preserve">the </w:t>
      </w:r>
      <w:r w:rsidR="00827EB7">
        <w:t xml:space="preserve">automotive </w:t>
      </w:r>
      <w:r w:rsidR="00AE3B9B">
        <w:t>industry</w:t>
      </w:r>
      <w:r w:rsidR="00C86976">
        <w:t xml:space="preserve"> </w:t>
      </w:r>
      <w:r w:rsidR="00C86976" w:rsidRPr="0088523A">
        <w:t>[</w:t>
      </w:r>
      <w:r w:rsidR="00C86976">
        <w:t>2</w:t>
      </w:r>
      <w:r w:rsidR="00C86976" w:rsidRPr="0088523A">
        <w:t>]</w:t>
      </w:r>
      <w:r w:rsidR="00AE3B9B">
        <w:t xml:space="preserve"> </w:t>
      </w:r>
      <w:r w:rsidR="00827EB7">
        <w:t>are:</w:t>
      </w:r>
    </w:p>
    <w:p w:rsidR="003532E7" w:rsidRPr="003532E7" w:rsidRDefault="00E02CC1" w:rsidP="00C05BE7">
      <w:pPr>
        <w:pStyle w:val="ListParagraph"/>
        <w:numPr>
          <w:ilvl w:val="0"/>
          <w:numId w:val="33"/>
        </w:numPr>
        <w:jc w:val="both"/>
      </w:pPr>
      <w:r w:rsidRPr="00E02CC1">
        <w:rPr>
          <w:rFonts w:ascii="Times New Roman" w:hAnsi="Times New Roman" w:cs="Times New Roman"/>
          <w:sz w:val="20"/>
        </w:rPr>
        <w:t xml:space="preserve">End-to-end </w:t>
      </w:r>
      <w:r w:rsidR="00CC57D5">
        <w:rPr>
          <w:rFonts w:ascii="Times New Roman" w:hAnsi="Times New Roman" w:cs="Times New Roman"/>
          <w:sz w:val="20"/>
        </w:rPr>
        <w:t>(E2E</w:t>
      </w:r>
      <w:r w:rsidR="00C05BE7">
        <w:rPr>
          <w:rStyle w:val="FootnoteReference"/>
          <w:rFonts w:ascii="Times New Roman" w:hAnsi="Times New Roman" w:cs="Times New Roman"/>
        </w:rPr>
        <w:footnoteReference w:id="1"/>
      </w:r>
      <w:r w:rsidR="00C05BE7">
        <w:rPr>
          <w:rFonts w:ascii="Times New Roman" w:hAnsi="Times New Roman" w:cs="Times New Roman"/>
          <w:sz w:val="20"/>
        </w:rPr>
        <w:t>)</w:t>
      </w:r>
      <w:r w:rsidR="00CC57D5">
        <w:rPr>
          <w:rFonts w:ascii="Times New Roman" w:hAnsi="Times New Roman" w:cs="Times New Roman"/>
          <w:sz w:val="20"/>
        </w:rPr>
        <w:t xml:space="preserve"> </w:t>
      </w:r>
      <w:r w:rsidR="00E30E3E">
        <w:rPr>
          <w:rFonts w:ascii="Times New Roman" w:hAnsi="Times New Roman" w:cs="Times New Roman"/>
          <w:sz w:val="20"/>
        </w:rPr>
        <w:t xml:space="preserve">performance </w:t>
      </w:r>
      <w:r w:rsidRPr="00E02CC1">
        <w:rPr>
          <w:rFonts w:ascii="Times New Roman" w:hAnsi="Times New Roman" w:cs="Times New Roman"/>
          <w:sz w:val="20"/>
        </w:rPr>
        <w:t>fulfil</w:t>
      </w:r>
      <w:r w:rsidR="00F1447A">
        <w:rPr>
          <w:rFonts w:ascii="Times New Roman" w:hAnsi="Times New Roman" w:cs="Times New Roman"/>
          <w:sz w:val="20"/>
        </w:rPr>
        <w:t>l</w:t>
      </w:r>
      <w:r w:rsidRPr="00E02CC1">
        <w:rPr>
          <w:rFonts w:ascii="Times New Roman" w:hAnsi="Times New Roman" w:cs="Times New Roman"/>
          <w:sz w:val="20"/>
        </w:rPr>
        <w:t xml:space="preserve">ment </w:t>
      </w:r>
    </w:p>
    <w:p w:rsidR="00CE1190" w:rsidRDefault="00266FF5" w:rsidP="00C05BE7">
      <w:pPr>
        <w:pStyle w:val="ListParagraph"/>
        <w:numPr>
          <w:ilvl w:val="0"/>
          <w:numId w:val="33"/>
        </w:numPr>
        <w:jc w:val="both"/>
      </w:pPr>
      <w:r>
        <w:rPr>
          <w:rFonts w:ascii="Times New Roman" w:hAnsi="Times New Roman" w:cs="Times New Roman"/>
          <w:sz w:val="20"/>
        </w:rPr>
        <w:t>P</w:t>
      </w:r>
      <w:r w:rsidR="00E02CC1" w:rsidRPr="00E02CC1">
        <w:rPr>
          <w:rFonts w:ascii="Times New Roman" w:hAnsi="Times New Roman" w:cs="Times New Roman"/>
          <w:sz w:val="20"/>
        </w:rPr>
        <w:t xml:space="preserve">redictability of QoS levels </w:t>
      </w:r>
      <w:r w:rsidR="00C70FB3">
        <w:rPr>
          <w:rFonts w:ascii="Times New Roman" w:hAnsi="Times New Roman" w:cs="Times New Roman"/>
          <w:sz w:val="20"/>
        </w:rPr>
        <w:t>(e.g., laten</w:t>
      </w:r>
      <w:r w:rsidR="006463F9">
        <w:rPr>
          <w:rFonts w:ascii="Times New Roman" w:hAnsi="Times New Roman" w:cs="Times New Roman"/>
          <w:sz w:val="20"/>
        </w:rPr>
        <w:t>cy, throughput)</w:t>
      </w:r>
      <w:r w:rsidR="004A21D9">
        <w:rPr>
          <w:rFonts w:ascii="Times New Roman" w:hAnsi="Times New Roman" w:cs="Times New Roman"/>
          <w:sz w:val="20"/>
        </w:rPr>
        <w:t xml:space="preserve">, </w:t>
      </w:r>
      <w:r w:rsidR="00C70FB3">
        <w:rPr>
          <w:rFonts w:ascii="Times New Roman" w:hAnsi="Times New Roman" w:cs="Times New Roman"/>
          <w:sz w:val="20"/>
        </w:rPr>
        <w:t>reliability</w:t>
      </w:r>
    </w:p>
    <w:p w:rsidR="00CE1190" w:rsidRDefault="00E02CC1" w:rsidP="0089276C">
      <w:pPr>
        <w:pStyle w:val="ListParagraph"/>
        <w:numPr>
          <w:ilvl w:val="0"/>
          <w:numId w:val="33"/>
        </w:numPr>
        <w:jc w:val="both"/>
      </w:pPr>
      <w:r w:rsidRPr="00E02CC1">
        <w:rPr>
          <w:rFonts w:ascii="Times New Roman" w:hAnsi="Times New Roman" w:cs="Times New Roman"/>
          <w:sz w:val="20"/>
        </w:rPr>
        <w:t>Isolation, security and privacy</w:t>
      </w:r>
    </w:p>
    <w:p w:rsidR="00557321" w:rsidRDefault="006463F9" w:rsidP="0089276C">
      <w:pPr>
        <w:jc w:val="both"/>
      </w:pPr>
      <w:r>
        <w:t xml:space="preserve">One </w:t>
      </w:r>
      <w:r w:rsidR="001B0C52">
        <w:t xml:space="preserve">key </w:t>
      </w:r>
      <w:r w:rsidR="00B37379">
        <w:t>technology</w:t>
      </w:r>
      <w:r w:rsidR="001B0C52">
        <w:t xml:space="preserve"> </w:t>
      </w:r>
      <w:r w:rsidR="00373F01">
        <w:t xml:space="preserve">for </w:t>
      </w:r>
      <w:r w:rsidR="00B37379">
        <w:t>addressing</w:t>
      </w:r>
      <w:r w:rsidR="00373F01">
        <w:t xml:space="preserve"> the</w:t>
      </w:r>
      <w:r w:rsidR="003D3610">
        <w:t>se</w:t>
      </w:r>
      <w:r w:rsidR="00373F01">
        <w:t xml:space="preserve"> requirements</w:t>
      </w:r>
      <w:r w:rsidR="001B0C52">
        <w:t xml:space="preserve"> is Network Slicing</w:t>
      </w:r>
      <w:r w:rsidR="003D3610">
        <w:t xml:space="preserve"> </w:t>
      </w:r>
      <w:r w:rsidR="007A4D24" w:rsidRPr="0088523A">
        <w:t>[</w:t>
      </w:r>
      <w:r w:rsidR="00C86976">
        <w:t>2</w:t>
      </w:r>
      <w:r w:rsidR="007A4D24" w:rsidRPr="0088523A">
        <w:t>][</w:t>
      </w:r>
      <w:r w:rsidR="007A4D24">
        <w:t>4</w:t>
      </w:r>
      <w:r w:rsidR="007A4D24" w:rsidRPr="0088523A">
        <w:t>][</w:t>
      </w:r>
      <w:r w:rsidR="007A4D24">
        <w:t>5</w:t>
      </w:r>
      <w:r w:rsidR="007A4D24" w:rsidRPr="0088523A">
        <w:t>][</w:t>
      </w:r>
      <w:r w:rsidR="007A4D24">
        <w:t>6</w:t>
      </w:r>
      <w:r w:rsidR="007A4D24" w:rsidRPr="0088523A">
        <w:t>]</w:t>
      </w:r>
      <w:r w:rsidR="00A12159">
        <w:t xml:space="preserve">. </w:t>
      </w:r>
      <w:r w:rsidR="00F52FD6">
        <w:t>N</w:t>
      </w:r>
      <w:r w:rsidR="00D50A78">
        <w:t xml:space="preserve">etwork </w:t>
      </w:r>
      <w:r w:rsidR="00F52FD6">
        <w:t>S</w:t>
      </w:r>
      <w:r w:rsidR="00D50A78">
        <w:t>licing</w:t>
      </w:r>
      <w:r w:rsidR="00F52FD6">
        <w:t xml:space="preserve"> </w:t>
      </w:r>
      <w:r w:rsidR="001B0C52" w:rsidRPr="0088523A">
        <w:t>means that a</w:t>
      </w:r>
      <w:r w:rsidR="005A4672">
        <w:t xml:space="preserve"> communication</w:t>
      </w:r>
      <w:r w:rsidR="001B0C52" w:rsidRPr="0088523A">
        <w:t xml:space="preserve"> network is divided into multiple, logical </w:t>
      </w:r>
      <w:r w:rsidR="00CC57D5">
        <w:t xml:space="preserve">E2E </w:t>
      </w:r>
      <w:r w:rsidR="001B0C52" w:rsidRPr="0088523A">
        <w:t>networks (slices), all sharing the same physical network</w:t>
      </w:r>
      <w:r w:rsidR="00BA6A7F">
        <w:t xml:space="preserve"> </w:t>
      </w:r>
      <w:r w:rsidR="001B0C52" w:rsidRPr="0088523A">
        <w:t>infrastructure</w:t>
      </w:r>
      <w:r w:rsidR="00946284">
        <w:t xml:space="preserve"> </w:t>
      </w:r>
      <w:r w:rsidR="00807E74" w:rsidRPr="0088523A">
        <w:t>[</w:t>
      </w:r>
      <w:r w:rsidR="00C86976">
        <w:t>3</w:t>
      </w:r>
      <w:r w:rsidR="00807E74" w:rsidRPr="0088523A">
        <w:t>]</w:t>
      </w:r>
      <w:r w:rsidR="001B0C52" w:rsidRPr="0088523A">
        <w:t xml:space="preserve">. </w:t>
      </w:r>
      <w:r w:rsidR="00557321">
        <w:t>Network Slicing is defined in 5G and not in 4G, but there are mechanisms in 4G, such as D</w:t>
      </w:r>
      <w:r w:rsidR="00C05BE7">
        <w:t>E</w:t>
      </w:r>
      <w:r w:rsidR="00557321">
        <w:t xml:space="preserve">COR </w:t>
      </w:r>
      <w:r w:rsidR="00B65D97" w:rsidRPr="0088523A">
        <w:t>[</w:t>
      </w:r>
      <w:r w:rsidR="00B65D97">
        <w:t>7</w:t>
      </w:r>
      <w:r w:rsidR="00B65D97" w:rsidRPr="0088523A">
        <w:t>]</w:t>
      </w:r>
      <w:r w:rsidR="00557321">
        <w:t xml:space="preserve">, that can be seen as a first step towards Network Slicing. Customized topologies can be achieved already in 3GPP R14 with the combination of CUPS </w:t>
      </w:r>
      <w:r w:rsidR="00B65D97" w:rsidRPr="0088523A">
        <w:t>[</w:t>
      </w:r>
      <w:r w:rsidR="00B65D97">
        <w:t>8</w:t>
      </w:r>
      <w:r w:rsidR="00B65D97" w:rsidRPr="0088523A">
        <w:t xml:space="preserve">] </w:t>
      </w:r>
      <w:r w:rsidR="00557321">
        <w:t>and D</w:t>
      </w:r>
      <w:r w:rsidR="00C05BE7">
        <w:t>E</w:t>
      </w:r>
      <w:r w:rsidR="00557321">
        <w:t xml:space="preserve">COR, even though such a solution would not be </w:t>
      </w:r>
      <w:r w:rsidR="00C05BE7">
        <w:t>E2E</w:t>
      </w:r>
      <w:r w:rsidR="00557321">
        <w:t xml:space="preserve"> but be limited to the Core Network. Evolution into 5G will then add </w:t>
      </w:r>
      <w:r w:rsidR="00525417">
        <w:t xml:space="preserve">E2E </w:t>
      </w:r>
      <w:r w:rsidR="00557321">
        <w:t xml:space="preserve">scope of slicing, as well as </w:t>
      </w:r>
      <w:r w:rsidR="00525417">
        <w:t xml:space="preserve">E2E </w:t>
      </w:r>
      <w:r w:rsidR="00557321">
        <w:t xml:space="preserve">Network Slice </w:t>
      </w:r>
      <w:r w:rsidR="003E25B7">
        <w:t xml:space="preserve">management and </w:t>
      </w:r>
      <w:r w:rsidR="00557321">
        <w:t xml:space="preserve">orchestration. </w:t>
      </w:r>
    </w:p>
    <w:p w:rsidR="008F275C" w:rsidRDefault="008F275C" w:rsidP="0089276C">
      <w:pPr>
        <w:jc w:val="both"/>
      </w:pPr>
      <w:r>
        <w:t>Other</w:t>
      </w:r>
      <w:r w:rsidR="00525417">
        <w:t xml:space="preserve"> </w:t>
      </w:r>
      <w:r w:rsidR="003D3610">
        <w:t xml:space="preserve">technologies </w:t>
      </w:r>
      <w:r w:rsidR="00064C4C">
        <w:t>to consider</w:t>
      </w:r>
      <w:r w:rsidR="003D3610">
        <w:t xml:space="preserve"> are t</w:t>
      </w:r>
      <w:r w:rsidR="00F9384E">
        <w:t xml:space="preserve">he QoS framework </w:t>
      </w:r>
      <w:r w:rsidR="003D3610">
        <w:t>a</w:t>
      </w:r>
      <w:r w:rsidR="00F9384E">
        <w:t>s defined in 4G</w:t>
      </w:r>
      <w:r w:rsidR="00B65D97" w:rsidRPr="0088523A">
        <w:t xml:space="preserve"> [</w:t>
      </w:r>
      <w:r w:rsidR="00B65D97">
        <w:t>9</w:t>
      </w:r>
      <w:r w:rsidR="00B65D97" w:rsidRPr="0088523A">
        <w:t>]</w:t>
      </w:r>
      <w:r w:rsidR="00F9384E">
        <w:t xml:space="preserve"> and </w:t>
      </w:r>
      <w:r w:rsidR="005238C1">
        <w:t>evolved i</w:t>
      </w:r>
      <w:r w:rsidR="00F9384E">
        <w:t xml:space="preserve">n 5G </w:t>
      </w:r>
      <w:r w:rsidR="00B65D97" w:rsidRPr="0088523A">
        <w:t>[</w:t>
      </w:r>
      <w:r w:rsidR="00B65D97">
        <w:t>10</w:t>
      </w:r>
      <w:r w:rsidR="00B65D97" w:rsidRPr="0088523A">
        <w:t>]</w:t>
      </w:r>
      <w:r w:rsidR="003D3610">
        <w:t xml:space="preserve">, and </w:t>
      </w:r>
      <w:r w:rsidR="00862511">
        <w:t>e</w:t>
      </w:r>
      <w:r w:rsidR="003D3610">
        <w:t xml:space="preserve">dge </w:t>
      </w:r>
      <w:r w:rsidR="00862511">
        <w:t>c</w:t>
      </w:r>
      <w:r w:rsidR="003D3610">
        <w:t>omputing</w:t>
      </w:r>
      <w:r w:rsidR="001922E6">
        <w:t xml:space="preserve"> </w:t>
      </w:r>
      <w:r w:rsidR="00B65D97" w:rsidRPr="0088523A">
        <w:t>[</w:t>
      </w:r>
      <w:r w:rsidR="00B65D97">
        <w:t>11</w:t>
      </w:r>
      <w:r w:rsidR="00B65D97" w:rsidRPr="0088523A">
        <w:t>]</w:t>
      </w:r>
      <w:r w:rsidR="00CC170E" w:rsidRPr="0088523A">
        <w:t>[</w:t>
      </w:r>
      <w:r w:rsidR="00CC170E">
        <w:t>12</w:t>
      </w:r>
      <w:r w:rsidR="00CC170E" w:rsidRPr="0088523A">
        <w:t>]</w:t>
      </w:r>
      <w:r w:rsidR="00CC170E">
        <w:t>.</w:t>
      </w:r>
      <w:r w:rsidR="00390F57" w:rsidRPr="00390F57">
        <w:t xml:space="preserve"> </w:t>
      </w:r>
      <w:r w:rsidR="00390F57">
        <w:t>Machine learning capabilities, like supervised learning, could also bring some relevant added value in terms of QoS estimation [13]</w:t>
      </w:r>
      <w:r w:rsidR="00987174">
        <w:t>.</w:t>
      </w:r>
      <w:r w:rsidR="00CC170E">
        <w:t xml:space="preserve"> </w:t>
      </w:r>
      <w:r w:rsidR="00FC6A5D">
        <w:t>Network Slicing in combination with</w:t>
      </w:r>
      <w:r w:rsidR="00BC38D1">
        <w:t xml:space="preserve"> an evolved</w:t>
      </w:r>
      <w:r w:rsidR="00FC6A5D">
        <w:t xml:space="preserve"> QoS</w:t>
      </w:r>
      <w:r w:rsidR="00BC38D1">
        <w:t xml:space="preserve"> framework</w:t>
      </w:r>
      <w:r w:rsidR="00FC6A5D">
        <w:t xml:space="preserve"> and </w:t>
      </w:r>
      <w:r w:rsidR="00862511">
        <w:t>edge computing</w:t>
      </w:r>
      <w:r w:rsidR="003D3610">
        <w:t xml:space="preserve"> </w:t>
      </w:r>
      <w:r w:rsidR="003E25B7">
        <w:t xml:space="preserve">is expected to </w:t>
      </w:r>
      <w:r w:rsidR="00227071">
        <w:t xml:space="preserve">provide </w:t>
      </w:r>
      <w:r w:rsidR="00E94E4C">
        <w:t>a better architecture support for the</w:t>
      </w:r>
      <w:r w:rsidR="00227071">
        <w:t xml:space="preserve"> automotive </w:t>
      </w:r>
      <w:r w:rsidR="00EC3452">
        <w:t>requirements</w:t>
      </w:r>
      <w:r w:rsidR="00E94E4C">
        <w:t xml:space="preserve"> and</w:t>
      </w:r>
      <w:r w:rsidR="00751FF2">
        <w:t xml:space="preserve"> use cases</w:t>
      </w:r>
      <w:r w:rsidR="00E94E4C">
        <w:t>.</w:t>
      </w:r>
      <w:r w:rsidR="00751FF2">
        <w:t xml:space="preserve"> </w:t>
      </w:r>
    </w:p>
    <w:p w:rsidR="008A1A5A" w:rsidRPr="002B086B" w:rsidRDefault="00567E40" w:rsidP="003A1631">
      <w:pPr>
        <w:jc w:val="both"/>
      </w:pPr>
      <w:r>
        <w:t>E</w:t>
      </w:r>
      <w:r w:rsidR="00161CF1">
        <w:t>2E</w:t>
      </w:r>
      <w:r w:rsidR="007D614F">
        <w:t xml:space="preserve"> </w:t>
      </w:r>
      <w:r w:rsidR="00022DD8" w:rsidRPr="00483CDD">
        <w:t xml:space="preserve">Network Slicing </w:t>
      </w:r>
      <w:r w:rsidR="00E94E4C">
        <w:t xml:space="preserve">is </w:t>
      </w:r>
      <w:r w:rsidR="007D614F">
        <w:t>an enabling key technology for</w:t>
      </w:r>
      <w:r w:rsidR="00401D2F" w:rsidRPr="00401D2F">
        <w:t xml:space="preserve"> customized</w:t>
      </w:r>
      <w:r w:rsidR="00022DD8" w:rsidRPr="002B086B">
        <w:rPr>
          <w:b/>
        </w:rPr>
        <w:t xml:space="preserve"> </w:t>
      </w:r>
      <w:r w:rsidR="00161CF1" w:rsidRPr="0010590B">
        <w:t>E2E</w:t>
      </w:r>
      <w:r w:rsidR="007D614F" w:rsidRPr="0010590B">
        <w:t xml:space="preserve"> </w:t>
      </w:r>
      <w:r w:rsidR="00022DD8" w:rsidRPr="0010590B">
        <w:t>QoS</w:t>
      </w:r>
      <w:r w:rsidR="007D614F" w:rsidRPr="002B086B">
        <w:rPr>
          <w:b/>
        </w:rPr>
        <w:t xml:space="preserve"> </w:t>
      </w:r>
      <w:r w:rsidR="007D614F">
        <w:t>for the automotive industry</w:t>
      </w:r>
      <w:r w:rsidR="00022DD8" w:rsidRPr="00483CDD">
        <w:t xml:space="preserve">. </w:t>
      </w:r>
      <w:bookmarkStart w:id="0" w:name="OLE_LINK2"/>
      <w:r w:rsidR="00202C86" w:rsidRPr="00202C86">
        <w:t xml:space="preserve">An important aspect of </w:t>
      </w:r>
      <w:bookmarkEnd w:id="0"/>
      <w:r w:rsidR="00202C86" w:rsidRPr="00202C86">
        <w:t xml:space="preserve">predictability </w:t>
      </w:r>
      <w:r w:rsidR="00A976AC">
        <w:t xml:space="preserve">of QoS </w:t>
      </w:r>
      <w:r w:rsidR="00202C86" w:rsidRPr="00202C86">
        <w:t xml:space="preserve">is the possibility to provide notification to a UE in advance, in order for a vehicle to be able to act on the information that the </w:t>
      </w:r>
      <w:r w:rsidR="00A976AC">
        <w:t>required</w:t>
      </w:r>
      <w:r w:rsidR="00202C86" w:rsidRPr="00202C86">
        <w:t xml:space="preserve"> QoS cannot be maintained.</w:t>
      </w:r>
      <w:r w:rsidR="00A976AC">
        <w:t xml:space="preserve"> Predictability of </w:t>
      </w:r>
      <w:r w:rsidR="001E0A1A">
        <w:t xml:space="preserve">QoS can be </w:t>
      </w:r>
      <w:r w:rsidR="00C04D2B">
        <w:t xml:space="preserve">a </w:t>
      </w:r>
      <w:r w:rsidR="001E0A1A">
        <w:t>standalone enabler for automotive functions. In conju</w:t>
      </w:r>
      <w:r w:rsidR="00C04D2B">
        <w:t>n</w:t>
      </w:r>
      <w:r w:rsidR="001E0A1A">
        <w:t>ction with E2E network slicing, even more advanced use cases can be achieved.</w:t>
      </w:r>
      <w:r w:rsidR="0017027C">
        <w:t xml:space="preserve"> </w:t>
      </w:r>
    </w:p>
    <w:p w:rsidR="00387E71" w:rsidRDefault="00C04D2B" w:rsidP="0089276C">
      <w:pPr>
        <w:jc w:val="both"/>
      </w:pPr>
      <w:r>
        <w:t>A detailed</w:t>
      </w:r>
      <w:r w:rsidR="00387E71">
        <w:t xml:space="preserve"> study is motivated by the fact that </w:t>
      </w:r>
      <w:r w:rsidR="003C0E55">
        <w:t xml:space="preserve">5GAA </w:t>
      </w:r>
      <w:r w:rsidR="00F609D0">
        <w:t xml:space="preserve">WG2 </w:t>
      </w:r>
      <w:r w:rsidR="003C0E55">
        <w:t xml:space="preserve">has been </w:t>
      </w:r>
      <w:r w:rsidR="00387E71">
        <w:t xml:space="preserve">explicitly </w:t>
      </w:r>
      <w:r w:rsidR="003C0E55">
        <w:t>asked to study solutions for enhanced QoS provisioning and predictability for C-V2X [</w:t>
      </w:r>
      <w:r w:rsidR="00BB048B">
        <w:t>1</w:t>
      </w:r>
      <w:r w:rsidR="00BB5C49">
        <w:t>6</w:t>
      </w:r>
      <w:r w:rsidR="003C0E55">
        <w:t xml:space="preserve">]. Furthermore, </w:t>
      </w:r>
      <w:r w:rsidR="00387E71">
        <w:t>the BARNS work item [</w:t>
      </w:r>
      <w:r w:rsidR="00BA5B11">
        <w:t>1</w:t>
      </w:r>
      <w:r w:rsidR="00BB5C49">
        <w:t>7</w:t>
      </w:r>
      <w:r w:rsidR="00387E71">
        <w:t xml:space="preserve">] in 5GAA WG5 on business aspects of network slicing and predictable QoS will benefit from a corresponding work item in 5GAA WG2, which </w:t>
      </w:r>
      <w:r w:rsidR="000815B1">
        <w:t>is responsible for</w:t>
      </w:r>
      <w:r w:rsidR="00387E71">
        <w:t xml:space="preserve"> the technical solutions. </w:t>
      </w:r>
    </w:p>
    <w:p w:rsidR="00AC1E58" w:rsidRDefault="00AC1E58" w:rsidP="00AC1E58">
      <w:pPr>
        <w:jc w:val="both"/>
      </w:pPr>
      <w:r w:rsidRPr="00767344">
        <w:t>This study will concentrate on the mobile network supported (V2N</w:t>
      </w:r>
      <w:r>
        <w:t>/V2N2X</w:t>
      </w:r>
      <w:r w:rsidRPr="00767344">
        <w:t>) use cases and network aspects</w:t>
      </w:r>
      <w:r>
        <w:t>, with focus on use cases that include requirements on low latency and high reliability.</w:t>
      </w:r>
      <w:r w:rsidRPr="00767344">
        <w:t xml:space="preserve"> </w:t>
      </w:r>
      <w:r>
        <w:t xml:space="preserve">Such use cases are typical to critical communications. </w:t>
      </w:r>
      <w:r w:rsidRPr="00767344">
        <w:t xml:space="preserve">This category of use cases is not only for augmenting situational awareness in security scenarios (such </w:t>
      </w:r>
      <w:r w:rsidRPr="00767344">
        <w:lastRenderedPageBreak/>
        <w:t xml:space="preserve">as adding real-time/near real-time information </w:t>
      </w:r>
      <w:r>
        <w:t xml:space="preserve">on </w:t>
      </w:r>
      <w:r w:rsidRPr="00767344">
        <w:t xml:space="preserve">slippery road conditions), but are also important in the longer term scenarios towards full automation. </w:t>
      </w:r>
      <w:r>
        <w:t xml:space="preserve">The study shall however not be limited to critical communications use cases, but also include efficiency and comfort related use cases. The </w:t>
      </w:r>
      <w:r w:rsidRPr="00767344">
        <w:t xml:space="preserve">aim </w:t>
      </w:r>
      <w:r>
        <w:t xml:space="preserve">of the study </w:t>
      </w:r>
      <w:r w:rsidRPr="00767344">
        <w:t xml:space="preserve">is to describe a network architecture, which can cater for </w:t>
      </w:r>
      <w:r>
        <w:t>the</w:t>
      </w:r>
      <w:r w:rsidRPr="00767344">
        <w:t xml:space="preserve"> use cases described by 5GAA WG1 in Waves 1-4</w:t>
      </w:r>
      <w:r>
        <w:t xml:space="preserve"> </w:t>
      </w:r>
      <w:r w:rsidRPr="0088523A">
        <w:t>[</w:t>
      </w:r>
      <w:r>
        <w:t>18</w:t>
      </w:r>
      <w:r w:rsidRPr="0088523A">
        <w:t>]</w:t>
      </w:r>
      <w:r>
        <w:t>, with priority on the use cases described in outputs from the BARNS [17] work item</w:t>
      </w:r>
      <w:r w:rsidRPr="00767344">
        <w:t>. The architecture shall also as far as possible be future proof, supporting envisioned future use cases as well as 5G evolution to R16 and onwards.</w:t>
      </w:r>
    </w:p>
    <w:p w:rsidR="008A76FD" w:rsidRDefault="00766533" w:rsidP="0089276C">
      <w:pPr>
        <w:pStyle w:val="Heading2"/>
        <w:jc w:val="both"/>
      </w:pPr>
      <w:r>
        <w:t>2</w:t>
      </w:r>
      <w:r w:rsidR="008A76FD">
        <w:tab/>
        <w:t>Objective</w:t>
      </w:r>
    </w:p>
    <w:p w:rsidR="00A97804" w:rsidRDefault="00E42A56" w:rsidP="0089276C">
      <w:pPr>
        <w:jc w:val="both"/>
      </w:pPr>
      <w:r w:rsidRPr="00A97804">
        <w:t xml:space="preserve">The objective of this </w:t>
      </w:r>
      <w:r w:rsidR="004B3599">
        <w:t>work item is t</w:t>
      </w:r>
      <w:r w:rsidR="00477EDD" w:rsidRPr="00A97804">
        <w:t>o:</w:t>
      </w:r>
    </w:p>
    <w:p w:rsidR="00A81011" w:rsidRPr="003A1631" w:rsidRDefault="009B6158" w:rsidP="000C1E8F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1" w:name="OLE_LINK1"/>
      <w:r>
        <w:rPr>
          <w:rFonts w:ascii="Times New Roman" w:hAnsi="Times New Roman" w:cs="Times New Roman"/>
          <w:sz w:val="20"/>
          <w:szCs w:val="20"/>
        </w:rPr>
        <w:t>I</w:t>
      </w:r>
      <w:r w:rsidR="00A97804" w:rsidRPr="00766E49">
        <w:rPr>
          <w:rFonts w:ascii="Times New Roman" w:hAnsi="Times New Roman" w:cs="Times New Roman"/>
          <w:sz w:val="20"/>
          <w:szCs w:val="20"/>
        </w:rPr>
        <w:t>dentify and evaluate</w:t>
      </w:r>
      <w:r w:rsidR="00FD4535" w:rsidRPr="00766E49">
        <w:rPr>
          <w:rFonts w:ascii="Times New Roman" w:hAnsi="Times New Roman" w:cs="Times New Roman"/>
          <w:sz w:val="20"/>
          <w:szCs w:val="20"/>
        </w:rPr>
        <w:t xml:space="preserve"> </w:t>
      </w:r>
      <w:r w:rsidR="00AC5684" w:rsidRPr="00766E49">
        <w:rPr>
          <w:rFonts w:ascii="Times New Roman" w:hAnsi="Times New Roman" w:cs="Times New Roman"/>
          <w:sz w:val="20"/>
          <w:szCs w:val="20"/>
        </w:rPr>
        <w:t xml:space="preserve">potential </w:t>
      </w:r>
      <w:r w:rsidR="00DB5E49" w:rsidRPr="00766E49">
        <w:rPr>
          <w:rFonts w:ascii="Times New Roman" w:hAnsi="Times New Roman" w:cs="Times New Roman"/>
          <w:sz w:val="20"/>
          <w:szCs w:val="20"/>
        </w:rPr>
        <w:t>architectur</w:t>
      </w:r>
      <w:r w:rsidR="00AC5684" w:rsidRPr="00766E49">
        <w:rPr>
          <w:rFonts w:ascii="Times New Roman" w:hAnsi="Times New Roman" w:cs="Times New Roman"/>
          <w:sz w:val="20"/>
          <w:szCs w:val="20"/>
        </w:rPr>
        <w:t>e</w:t>
      </w:r>
      <w:r w:rsidR="00DB5E49" w:rsidRPr="00766E49">
        <w:rPr>
          <w:rFonts w:ascii="Times New Roman" w:hAnsi="Times New Roman" w:cs="Times New Roman"/>
          <w:sz w:val="20"/>
          <w:szCs w:val="20"/>
        </w:rPr>
        <w:t xml:space="preserve"> enhanc</w:t>
      </w:r>
      <w:bookmarkStart w:id="2" w:name="OLE_LINK3"/>
      <w:r w:rsidR="00DB5E49" w:rsidRPr="00766E49">
        <w:rPr>
          <w:rFonts w:ascii="Times New Roman" w:hAnsi="Times New Roman" w:cs="Times New Roman"/>
          <w:sz w:val="20"/>
          <w:szCs w:val="20"/>
        </w:rPr>
        <w:t>ements needed</w:t>
      </w:r>
      <w:r w:rsidR="003E65CA" w:rsidRPr="00766E49">
        <w:rPr>
          <w:rFonts w:ascii="Times New Roman" w:hAnsi="Times New Roman" w:cs="Times New Roman"/>
          <w:sz w:val="20"/>
          <w:szCs w:val="20"/>
        </w:rPr>
        <w:t xml:space="preserve"> in order </w:t>
      </w:r>
      <w:r w:rsidR="00FD4535" w:rsidRPr="00766E49">
        <w:rPr>
          <w:rFonts w:ascii="Times New Roman" w:hAnsi="Times New Roman" w:cs="Times New Roman"/>
          <w:sz w:val="20"/>
          <w:szCs w:val="20"/>
        </w:rPr>
        <w:t xml:space="preserve">to </w:t>
      </w:r>
      <w:r w:rsidR="005602E2" w:rsidRPr="00766E49">
        <w:rPr>
          <w:rFonts w:ascii="Times New Roman" w:hAnsi="Times New Roman" w:cs="Times New Roman"/>
          <w:sz w:val="20"/>
          <w:szCs w:val="20"/>
        </w:rPr>
        <w:t>provide</w:t>
      </w:r>
      <w:r w:rsidR="00FD4535" w:rsidRPr="00766E49">
        <w:rPr>
          <w:rFonts w:ascii="Times New Roman" w:hAnsi="Times New Roman" w:cs="Times New Roman"/>
          <w:sz w:val="20"/>
          <w:szCs w:val="20"/>
        </w:rPr>
        <w:t xml:space="preserve"> Predictable QoS</w:t>
      </w:r>
      <w:r w:rsidR="00A81011">
        <w:rPr>
          <w:rFonts w:ascii="Times New Roman" w:hAnsi="Times New Roman" w:cs="Times New Roman"/>
          <w:sz w:val="20"/>
          <w:szCs w:val="20"/>
        </w:rPr>
        <w:t xml:space="preserve"> </w:t>
      </w:r>
      <w:r w:rsidR="003E65CA" w:rsidRPr="00766E49">
        <w:rPr>
          <w:rFonts w:ascii="Times New Roman" w:hAnsi="Times New Roman" w:cs="Times New Roman"/>
          <w:sz w:val="20"/>
          <w:szCs w:val="20"/>
        </w:rPr>
        <w:t xml:space="preserve">for </w:t>
      </w:r>
      <w:r w:rsidR="00FD4535" w:rsidRPr="00766E49">
        <w:rPr>
          <w:rFonts w:ascii="Times New Roman" w:hAnsi="Times New Roman" w:cs="Times New Roman"/>
          <w:sz w:val="20"/>
          <w:szCs w:val="20"/>
        </w:rPr>
        <w:t>C-V2X</w:t>
      </w:r>
      <w:r w:rsidR="003E65CA" w:rsidRPr="00766E49">
        <w:rPr>
          <w:rFonts w:ascii="Times New Roman" w:hAnsi="Times New Roman" w:cs="Times New Roman"/>
          <w:sz w:val="20"/>
          <w:szCs w:val="20"/>
        </w:rPr>
        <w:t xml:space="preserve"> in 5G</w:t>
      </w:r>
      <w:r>
        <w:rPr>
          <w:rFonts w:ascii="Times New Roman" w:hAnsi="Times New Roman" w:cs="Times New Roman"/>
          <w:sz w:val="20"/>
          <w:szCs w:val="20"/>
        </w:rPr>
        <w:t xml:space="preserve"> for</w:t>
      </w:r>
      <w:r w:rsidR="00AE3B9B">
        <w:rPr>
          <w:rFonts w:ascii="Times New Roman" w:hAnsi="Times New Roman" w:cs="Times New Roman"/>
          <w:sz w:val="20"/>
          <w:szCs w:val="20"/>
        </w:rPr>
        <w:t xml:space="preserve">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E3B9B"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utomotive</w:t>
      </w:r>
      <w:r w:rsidR="00AE3B9B">
        <w:rPr>
          <w:rFonts w:ascii="Times New Roman" w:hAnsi="Times New Roman" w:cs="Times New Roman"/>
          <w:sz w:val="20"/>
          <w:szCs w:val="20"/>
        </w:rPr>
        <w:t xml:space="preserve"> industry</w:t>
      </w:r>
      <w:r w:rsidR="000C1E8F">
        <w:rPr>
          <w:rFonts w:ascii="Times New Roman" w:hAnsi="Times New Roman" w:cs="Times New Roman"/>
          <w:sz w:val="20"/>
          <w:szCs w:val="20"/>
        </w:rPr>
        <w:t>,</w:t>
      </w:r>
      <w:r w:rsidR="00FD4535" w:rsidRPr="00766E49">
        <w:rPr>
          <w:rFonts w:ascii="Times New Roman" w:hAnsi="Times New Roman" w:cs="Times New Roman"/>
          <w:sz w:val="20"/>
          <w:szCs w:val="20"/>
        </w:rPr>
        <w:t xml:space="preserve"> </w:t>
      </w:r>
      <w:bookmarkEnd w:id="1"/>
      <w:r w:rsidR="0025323E">
        <w:rPr>
          <w:rFonts w:ascii="Times New Roman" w:hAnsi="Times New Roman" w:cs="Times New Roman"/>
          <w:sz w:val="20"/>
          <w:szCs w:val="20"/>
        </w:rPr>
        <w:t xml:space="preserve">utilizing e.g. </w:t>
      </w:r>
      <w:r w:rsidR="00242902" w:rsidRPr="003A1631">
        <w:rPr>
          <w:rFonts w:ascii="Times New Roman" w:hAnsi="Times New Roman" w:cs="Times New Roman"/>
          <w:sz w:val="20"/>
          <w:szCs w:val="20"/>
        </w:rPr>
        <w:t xml:space="preserve">Network Slicing and </w:t>
      </w:r>
      <w:r w:rsidR="00862511" w:rsidRPr="003A1631">
        <w:rPr>
          <w:rFonts w:ascii="Times New Roman" w:hAnsi="Times New Roman" w:cs="Times New Roman"/>
          <w:sz w:val="20"/>
          <w:szCs w:val="20"/>
        </w:rPr>
        <w:t>e</w:t>
      </w:r>
      <w:r w:rsidR="00242902" w:rsidRPr="003A1631">
        <w:rPr>
          <w:rFonts w:ascii="Times New Roman" w:hAnsi="Times New Roman" w:cs="Times New Roman"/>
          <w:sz w:val="20"/>
          <w:szCs w:val="20"/>
        </w:rPr>
        <w:t xml:space="preserve">dge </w:t>
      </w:r>
      <w:r w:rsidR="00862511" w:rsidRPr="003A1631">
        <w:rPr>
          <w:rFonts w:ascii="Times New Roman" w:hAnsi="Times New Roman" w:cs="Times New Roman"/>
          <w:sz w:val="20"/>
          <w:szCs w:val="20"/>
        </w:rPr>
        <w:t>c</w:t>
      </w:r>
      <w:r w:rsidR="00242902" w:rsidRPr="003A1631">
        <w:rPr>
          <w:rFonts w:ascii="Times New Roman" w:hAnsi="Times New Roman" w:cs="Times New Roman"/>
          <w:sz w:val="20"/>
          <w:szCs w:val="20"/>
        </w:rPr>
        <w:t>omputing technologies</w:t>
      </w:r>
      <w:bookmarkEnd w:id="2"/>
      <w:r w:rsidR="00FD4535" w:rsidRPr="003A1631">
        <w:rPr>
          <w:rFonts w:ascii="Times New Roman" w:hAnsi="Times New Roman" w:cs="Times New Roman"/>
          <w:sz w:val="20"/>
          <w:szCs w:val="20"/>
        </w:rPr>
        <w:t>.</w:t>
      </w:r>
      <w:r w:rsidR="00AC5684" w:rsidRPr="003A163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66E49" w:rsidRPr="00766E49" w:rsidRDefault="0025323E" w:rsidP="0089276C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Cs/>
          <w:sz w:val="20"/>
        </w:rPr>
      </w:pPr>
      <w:r>
        <w:rPr>
          <w:rFonts w:ascii="Times New Roman" w:hAnsi="Times New Roman" w:cs="Times New Roman"/>
          <w:sz w:val="20"/>
          <w:szCs w:val="20"/>
        </w:rPr>
        <w:t>Communicate i</w:t>
      </w:r>
      <w:r w:rsidR="001E0A1A">
        <w:rPr>
          <w:rFonts w:ascii="Times New Roman" w:hAnsi="Times New Roman" w:cs="Times New Roman"/>
          <w:sz w:val="20"/>
          <w:szCs w:val="20"/>
        </w:rPr>
        <w:t>dentified liability aspects of the enhancements</w:t>
      </w:r>
      <w:r>
        <w:rPr>
          <w:rFonts w:ascii="Times New Roman" w:hAnsi="Times New Roman" w:cs="Times New Roman"/>
          <w:sz w:val="20"/>
          <w:szCs w:val="20"/>
        </w:rPr>
        <w:t>, if any,</w:t>
      </w:r>
      <w:r w:rsidR="001E0A1A">
        <w:rPr>
          <w:rFonts w:ascii="Times New Roman" w:hAnsi="Times New Roman" w:cs="Times New Roman"/>
          <w:sz w:val="20"/>
          <w:szCs w:val="20"/>
        </w:rPr>
        <w:t xml:space="preserve"> </w:t>
      </w:r>
      <w:r w:rsidR="00A81011">
        <w:rPr>
          <w:rFonts w:ascii="Times New Roman" w:hAnsi="Times New Roman" w:cs="Times New Roman"/>
          <w:sz w:val="20"/>
          <w:szCs w:val="20"/>
        </w:rPr>
        <w:t>to other</w:t>
      </w:r>
      <w:r w:rsidR="001E0A1A">
        <w:rPr>
          <w:rFonts w:ascii="Times New Roman" w:hAnsi="Times New Roman" w:cs="Times New Roman"/>
          <w:sz w:val="20"/>
          <w:szCs w:val="20"/>
        </w:rPr>
        <w:t xml:space="preserve"> relevant 5GAA WGs.</w:t>
      </w:r>
    </w:p>
    <w:p w:rsidR="00840C1C" w:rsidRDefault="00840C1C" w:rsidP="0089276C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Cs/>
          <w:sz w:val="20"/>
        </w:rPr>
      </w:pPr>
      <w:r w:rsidRPr="00D073C4">
        <w:rPr>
          <w:rFonts w:ascii="Times New Roman" w:hAnsi="Times New Roman" w:cs="Times New Roman"/>
          <w:bCs/>
          <w:sz w:val="20"/>
        </w:rPr>
        <w:t>Provide guidelines for</w:t>
      </w:r>
      <w:r w:rsidR="004012A2">
        <w:rPr>
          <w:rFonts w:ascii="Times New Roman" w:hAnsi="Times New Roman" w:cs="Times New Roman"/>
          <w:bCs/>
          <w:sz w:val="20"/>
        </w:rPr>
        <w:t xml:space="preserve"> </w:t>
      </w:r>
      <w:r w:rsidR="00F36787">
        <w:rPr>
          <w:rFonts w:ascii="Times New Roman" w:hAnsi="Times New Roman" w:cs="Times New Roman"/>
          <w:bCs/>
          <w:sz w:val="20"/>
        </w:rPr>
        <w:t xml:space="preserve">the </w:t>
      </w:r>
      <w:r w:rsidR="00A128CB">
        <w:rPr>
          <w:rFonts w:ascii="Times New Roman" w:hAnsi="Times New Roman" w:cs="Times New Roman"/>
          <w:bCs/>
          <w:sz w:val="20"/>
        </w:rPr>
        <w:t>design</w:t>
      </w:r>
      <w:r w:rsidR="00F36787">
        <w:rPr>
          <w:rFonts w:ascii="Times New Roman" w:hAnsi="Times New Roman" w:cs="Times New Roman"/>
          <w:bCs/>
          <w:sz w:val="20"/>
        </w:rPr>
        <w:t xml:space="preserve"> of</w:t>
      </w:r>
      <w:r w:rsidR="004012A2">
        <w:rPr>
          <w:rFonts w:ascii="Times New Roman" w:hAnsi="Times New Roman" w:cs="Times New Roman"/>
          <w:bCs/>
          <w:sz w:val="20"/>
        </w:rPr>
        <w:t xml:space="preserve"> </w:t>
      </w:r>
      <w:r w:rsidRPr="00D073C4">
        <w:rPr>
          <w:rFonts w:ascii="Times New Roman" w:hAnsi="Times New Roman" w:cs="Times New Roman"/>
          <w:bCs/>
          <w:sz w:val="20"/>
        </w:rPr>
        <w:t>Network Slice Template</w:t>
      </w:r>
      <w:r w:rsidR="00F36787">
        <w:rPr>
          <w:rFonts w:ascii="Times New Roman" w:hAnsi="Times New Roman" w:cs="Times New Roman"/>
          <w:bCs/>
          <w:sz w:val="20"/>
        </w:rPr>
        <w:t>s</w:t>
      </w:r>
      <w:r w:rsidRPr="00D073C4">
        <w:rPr>
          <w:rFonts w:ascii="Times New Roman" w:hAnsi="Times New Roman" w:cs="Times New Roman"/>
          <w:bCs/>
          <w:sz w:val="20"/>
        </w:rPr>
        <w:t xml:space="preserve"> (NST) </w:t>
      </w:r>
      <w:r w:rsidR="00A128CB">
        <w:rPr>
          <w:rFonts w:ascii="Times New Roman" w:hAnsi="Times New Roman" w:cs="Times New Roman"/>
          <w:bCs/>
          <w:sz w:val="20"/>
        </w:rPr>
        <w:t>applicable to</w:t>
      </w:r>
      <w:r w:rsidRPr="00D073C4">
        <w:rPr>
          <w:rFonts w:ascii="Times New Roman" w:hAnsi="Times New Roman" w:cs="Times New Roman"/>
          <w:bCs/>
          <w:sz w:val="20"/>
        </w:rPr>
        <w:t xml:space="preserve"> </w:t>
      </w:r>
      <w:r w:rsidR="00AE3B9B">
        <w:rPr>
          <w:rFonts w:ascii="Times New Roman" w:hAnsi="Times New Roman" w:cs="Times New Roman"/>
          <w:bCs/>
          <w:sz w:val="20"/>
        </w:rPr>
        <w:t>the a</w:t>
      </w:r>
      <w:r w:rsidRPr="00D073C4">
        <w:rPr>
          <w:rFonts w:ascii="Times New Roman" w:hAnsi="Times New Roman" w:cs="Times New Roman"/>
          <w:bCs/>
          <w:sz w:val="20"/>
        </w:rPr>
        <w:t>utomotive</w:t>
      </w:r>
      <w:r w:rsidR="00AE3B9B">
        <w:rPr>
          <w:rFonts w:ascii="Times New Roman" w:hAnsi="Times New Roman" w:cs="Times New Roman"/>
          <w:bCs/>
          <w:sz w:val="20"/>
        </w:rPr>
        <w:t xml:space="preserve"> industry</w:t>
      </w:r>
      <w:r w:rsidRPr="00D073C4">
        <w:rPr>
          <w:rFonts w:ascii="Times New Roman" w:hAnsi="Times New Roman" w:cs="Times New Roman"/>
          <w:bCs/>
          <w:sz w:val="20"/>
        </w:rPr>
        <w:t xml:space="preserve">, that enables support of </w:t>
      </w:r>
      <w:r w:rsidR="00F36787">
        <w:rPr>
          <w:rFonts w:ascii="Times New Roman" w:hAnsi="Times New Roman" w:cs="Times New Roman"/>
          <w:bCs/>
          <w:sz w:val="20"/>
        </w:rPr>
        <w:t xml:space="preserve">different categories of </w:t>
      </w:r>
      <w:r w:rsidRPr="00D073C4">
        <w:rPr>
          <w:rFonts w:ascii="Times New Roman" w:hAnsi="Times New Roman" w:cs="Times New Roman"/>
          <w:bCs/>
          <w:sz w:val="20"/>
        </w:rPr>
        <w:t>C-V2X use cases and</w:t>
      </w:r>
      <w:r w:rsidR="004012A2">
        <w:rPr>
          <w:rFonts w:ascii="Times New Roman" w:hAnsi="Times New Roman" w:cs="Times New Roman"/>
          <w:bCs/>
          <w:sz w:val="20"/>
        </w:rPr>
        <w:t xml:space="preserve"> </w:t>
      </w:r>
      <w:r w:rsidRPr="00D073C4">
        <w:rPr>
          <w:rFonts w:ascii="Times New Roman" w:hAnsi="Times New Roman" w:cs="Times New Roman"/>
          <w:bCs/>
          <w:sz w:val="20"/>
        </w:rPr>
        <w:t>5GAA requirements</w:t>
      </w:r>
    </w:p>
    <w:p w:rsidR="00186D56" w:rsidRDefault="00E67C58" w:rsidP="0089276C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</w:rPr>
        <w:t xml:space="preserve">Provide the results and </w:t>
      </w:r>
      <w:r w:rsidR="00E95282">
        <w:rPr>
          <w:rFonts w:ascii="Times New Roman" w:hAnsi="Times New Roman" w:cs="Times New Roman"/>
          <w:bCs/>
          <w:sz w:val="20"/>
        </w:rPr>
        <w:t>output</w:t>
      </w:r>
      <w:r>
        <w:rPr>
          <w:rFonts w:ascii="Times New Roman" w:hAnsi="Times New Roman" w:cs="Times New Roman"/>
          <w:bCs/>
          <w:sz w:val="20"/>
        </w:rPr>
        <w:t xml:space="preserve"> of this work item</w:t>
      </w:r>
      <w:r w:rsidR="00314CC4">
        <w:rPr>
          <w:rFonts w:ascii="Times New Roman" w:hAnsi="Times New Roman" w:cs="Times New Roman"/>
          <w:bCs/>
          <w:sz w:val="20"/>
        </w:rPr>
        <w:t xml:space="preserve"> to WG4 for possible</w:t>
      </w:r>
      <w:r w:rsidR="00A81011">
        <w:rPr>
          <w:rFonts w:ascii="Times New Roman" w:hAnsi="Times New Roman" w:cs="Times New Roman"/>
          <w:bCs/>
          <w:sz w:val="20"/>
        </w:rPr>
        <w:t xml:space="preserve"> requirements</w:t>
      </w:r>
      <w:r>
        <w:rPr>
          <w:rFonts w:ascii="Times New Roman" w:hAnsi="Times New Roman" w:cs="Times New Roman"/>
          <w:bCs/>
          <w:sz w:val="20"/>
        </w:rPr>
        <w:t xml:space="preserve"> recommendations to relevant standardization organizations</w:t>
      </w:r>
      <w:r w:rsidR="00D45810">
        <w:rPr>
          <w:rFonts w:ascii="Times New Roman" w:hAnsi="Times New Roman" w:cs="Times New Roman"/>
          <w:bCs/>
          <w:sz w:val="20"/>
        </w:rPr>
        <w:t xml:space="preserve"> and industry forums,</w:t>
      </w:r>
      <w:r w:rsidR="00E95282">
        <w:rPr>
          <w:rFonts w:ascii="Times New Roman" w:hAnsi="Times New Roman" w:cs="Times New Roman"/>
          <w:bCs/>
          <w:sz w:val="20"/>
        </w:rPr>
        <w:t xml:space="preserve"> e.g. 3GPP</w:t>
      </w:r>
      <w:r w:rsidR="00D45810">
        <w:rPr>
          <w:rFonts w:ascii="Times New Roman" w:hAnsi="Times New Roman" w:cs="Times New Roman"/>
          <w:bCs/>
          <w:sz w:val="20"/>
        </w:rPr>
        <w:t>, ETSI</w:t>
      </w:r>
      <w:r w:rsidR="00BA132A">
        <w:rPr>
          <w:rFonts w:ascii="Times New Roman" w:hAnsi="Times New Roman" w:cs="Times New Roman"/>
          <w:bCs/>
          <w:sz w:val="20"/>
        </w:rPr>
        <w:t>, ISO</w:t>
      </w:r>
      <w:r w:rsidR="00D45810">
        <w:rPr>
          <w:rFonts w:ascii="Times New Roman" w:hAnsi="Times New Roman" w:cs="Times New Roman"/>
          <w:bCs/>
          <w:sz w:val="20"/>
        </w:rPr>
        <w:t xml:space="preserve"> and GSMA</w:t>
      </w:r>
      <w:r w:rsidR="00186D56">
        <w:rPr>
          <w:rFonts w:ascii="Times New Roman" w:hAnsi="Times New Roman" w:cs="Times New Roman"/>
          <w:bCs/>
          <w:sz w:val="20"/>
        </w:rPr>
        <w:t>.</w:t>
      </w:r>
      <w:r w:rsidR="00186D56" w:rsidRPr="00186D56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186D56">
        <w:rPr>
          <w:rFonts w:ascii="Times New Roman" w:hAnsi="Times New Roman" w:cs="Times New Roman"/>
          <w:bCs/>
          <w:sz w:val="20"/>
          <w:szCs w:val="20"/>
        </w:rPr>
        <w:t>This includes</w:t>
      </w:r>
      <w:r w:rsidR="00186D56" w:rsidRPr="006D6F8A">
        <w:rPr>
          <w:rFonts w:ascii="Times New Roman" w:hAnsi="Times New Roman" w:cs="Times New Roman"/>
          <w:bCs/>
          <w:sz w:val="20"/>
          <w:szCs w:val="20"/>
        </w:rPr>
        <w:t xml:space="preserve"> re</w:t>
      </w:r>
      <w:r w:rsidR="002B06E7">
        <w:rPr>
          <w:rFonts w:ascii="Times New Roman" w:hAnsi="Times New Roman" w:cs="Times New Roman"/>
          <w:bCs/>
          <w:sz w:val="20"/>
          <w:szCs w:val="20"/>
        </w:rPr>
        <w:t>commendations</w:t>
      </w:r>
      <w:r w:rsidR="00186D56" w:rsidRPr="006D6F8A">
        <w:rPr>
          <w:rFonts w:ascii="Times New Roman" w:hAnsi="Times New Roman" w:cs="Times New Roman"/>
          <w:bCs/>
          <w:sz w:val="20"/>
          <w:szCs w:val="20"/>
        </w:rPr>
        <w:t xml:space="preserve"> on </w:t>
      </w:r>
      <w:r w:rsidR="00A81011">
        <w:rPr>
          <w:rFonts w:ascii="Times New Roman" w:hAnsi="Times New Roman" w:cs="Times New Roman"/>
          <w:bCs/>
          <w:sz w:val="20"/>
          <w:szCs w:val="20"/>
        </w:rPr>
        <w:t xml:space="preserve">requirements relevant to </w:t>
      </w:r>
      <w:r w:rsidR="00186D56" w:rsidRPr="006D6F8A">
        <w:rPr>
          <w:rFonts w:ascii="Times New Roman" w:hAnsi="Times New Roman" w:cs="Times New Roman"/>
          <w:bCs/>
          <w:sz w:val="20"/>
          <w:szCs w:val="20"/>
        </w:rPr>
        <w:t>system architecture</w:t>
      </w:r>
      <w:r w:rsidR="00186D56">
        <w:rPr>
          <w:rFonts w:ascii="Times New Roman" w:hAnsi="Times New Roman" w:cs="Times New Roman"/>
          <w:bCs/>
          <w:sz w:val="20"/>
          <w:szCs w:val="20"/>
        </w:rPr>
        <w:t>, QoS a</w:t>
      </w:r>
      <w:r w:rsidR="00186D56" w:rsidRPr="006D6F8A">
        <w:rPr>
          <w:rFonts w:ascii="Times New Roman" w:hAnsi="Times New Roman" w:cs="Times New Roman"/>
          <w:bCs/>
          <w:sz w:val="20"/>
          <w:szCs w:val="20"/>
        </w:rPr>
        <w:t>nd network slicing features</w:t>
      </w:r>
      <w:r w:rsidR="00186D56">
        <w:rPr>
          <w:rFonts w:ascii="Times New Roman" w:hAnsi="Times New Roman" w:cs="Times New Roman"/>
          <w:bCs/>
          <w:sz w:val="20"/>
          <w:szCs w:val="20"/>
        </w:rPr>
        <w:t>.</w:t>
      </w:r>
      <w:r w:rsidR="00525417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840C1C" w:rsidRPr="00A97804" w:rsidRDefault="00840C1C" w:rsidP="0089276C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</w:p>
    <w:p w:rsidR="0063236B" w:rsidRPr="003E65CA" w:rsidRDefault="00840C1C" w:rsidP="0063236B">
      <w:pPr>
        <w:jc w:val="both"/>
      </w:pPr>
      <w:r w:rsidRPr="00A97804">
        <w:t xml:space="preserve">The </w:t>
      </w:r>
      <w:r>
        <w:t>study shall identify</w:t>
      </w:r>
      <w:r w:rsidR="003E65CA" w:rsidRPr="003E65CA">
        <w:t xml:space="preserve"> network slice requirements from</w:t>
      </w:r>
      <w:r w:rsidR="00A81011">
        <w:t xml:space="preserve"> (but not limited to) the UCs identified in</w:t>
      </w:r>
      <w:r w:rsidR="00E95282">
        <w:t xml:space="preserve"> </w:t>
      </w:r>
      <w:r w:rsidR="00E95282" w:rsidRPr="0088523A">
        <w:t>[</w:t>
      </w:r>
      <w:r w:rsidR="00E95282">
        <w:t>1</w:t>
      </w:r>
      <w:r w:rsidR="00BB5C49">
        <w:t>8</w:t>
      </w:r>
      <w:r w:rsidR="00E95282" w:rsidRPr="0088523A">
        <w:t>]</w:t>
      </w:r>
      <w:r w:rsidR="004A4A5D">
        <w:t xml:space="preserve"> </w:t>
      </w:r>
      <w:r w:rsidR="004A4A5D" w:rsidRPr="00642D6C">
        <w:t>and upcoming TRs</w:t>
      </w:r>
      <w:r w:rsidR="0074506B" w:rsidRPr="00642D6C">
        <w:t xml:space="preserve"> from other WGs</w:t>
      </w:r>
      <w:r w:rsidR="00A81011" w:rsidRPr="00642D6C">
        <w:t>,</w:t>
      </w:r>
      <w:r w:rsidR="00A81011">
        <w:t xml:space="preserve"> including both safety and non-safety critical applications</w:t>
      </w:r>
      <w:r w:rsidR="00C73B7B">
        <w:t xml:space="preserve">. </w:t>
      </w:r>
      <w:r w:rsidR="002573B0">
        <w:t xml:space="preserve">The output from the WG5 WI on business aspect and requirements of 5G network slicing </w:t>
      </w:r>
      <w:r w:rsidR="002573B0" w:rsidRPr="0088523A">
        <w:t>[</w:t>
      </w:r>
      <w:r w:rsidR="002573B0">
        <w:t>1</w:t>
      </w:r>
      <w:r w:rsidR="00BB5C49">
        <w:t>7</w:t>
      </w:r>
      <w:r w:rsidR="002573B0" w:rsidRPr="0088523A">
        <w:t>]</w:t>
      </w:r>
      <w:r w:rsidR="00F7482F">
        <w:t xml:space="preserve">, as well as network requirements </w:t>
      </w:r>
      <w:r w:rsidR="00CC7BD5">
        <w:t xml:space="preserve">and architectural enhancements </w:t>
      </w:r>
      <w:r w:rsidR="00F7482F">
        <w:t xml:space="preserve">identified in the eV2X </w:t>
      </w:r>
      <w:r w:rsidR="00031247">
        <w:t>study</w:t>
      </w:r>
      <w:r w:rsidR="00F7482F">
        <w:t xml:space="preserve"> </w:t>
      </w:r>
      <w:r w:rsidR="00F7482F" w:rsidRPr="0088523A">
        <w:t>[</w:t>
      </w:r>
      <w:r w:rsidR="00F7482F">
        <w:t>1</w:t>
      </w:r>
      <w:r w:rsidR="00BB5C49">
        <w:t>9</w:t>
      </w:r>
      <w:r w:rsidR="00F7482F" w:rsidRPr="0088523A">
        <w:t>]</w:t>
      </w:r>
      <w:r w:rsidR="00F7482F">
        <w:t>,</w:t>
      </w:r>
      <w:r w:rsidR="002573B0" w:rsidRPr="00766E49">
        <w:t xml:space="preserve"> </w:t>
      </w:r>
      <w:r w:rsidR="002573B0">
        <w:t>shall be used as technical input to the study.</w:t>
      </w:r>
      <w:r w:rsidR="003F35CD">
        <w:t xml:space="preserve"> </w:t>
      </w:r>
      <w:r>
        <w:t>It shall also include a</w:t>
      </w:r>
      <w:r w:rsidR="003E65CA" w:rsidRPr="003E65CA">
        <w:t xml:space="preserve"> gap analysis from 5G N</w:t>
      </w:r>
      <w:r w:rsidR="00D50A78">
        <w:t xml:space="preserve">etwork </w:t>
      </w:r>
      <w:r w:rsidR="003E65CA" w:rsidRPr="003E65CA">
        <w:t>S</w:t>
      </w:r>
      <w:r w:rsidR="00D50A78">
        <w:t>licing</w:t>
      </w:r>
      <w:r w:rsidR="003E65CA" w:rsidRPr="003E65CA">
        <w:t xml:space="preserve"> standards (at a minimum) regarding applicability on 5GAA specifications, including the analysis of the existing </w:t>
      </w:r>
      <w:r w:rsidR="005D7E6D">
        <w:t xml:space="preserve">3GPP </w:t>
      </w:r>
      <w:r w:rsidR="003E65CA" w:rsidRPr="003E65CA">
        <w:t>SA2 and SA5 interfaces and network functions.</w:t>
      </w:r>
      <w:r w:rsidR="0063236B">
        <w:t xml:space="preserve"> </w:t>
      </w:r>
    </w:p>
    <w:p w:rsidR="00BF2B50" w:rsidRPr="00060BC1" w:rsidRDefault="00773101" w:rsidP="0089276C">
      <w:pPr>
        <w:jc w:val="both"/>
      </w:pPr>
      <w:r>
        <w:t>The b</w:t>
      </w:r>
      <w:r w:rsidR="00766E49" w:rsidRPr="00766E49">
        <w:t xml:space="preserve">aseline for the study is </w:t>
      </w:r>
      <w:r w:rsidR="00E962FF" w:rsidRPr="0088523A">
        <w:t>[</w:t>
      </w:r>
      <w:r w:rsidR="008F1896">
        <w:t>2</w:t>
      </w:r>
      <w:r w:rsidR="00FD00B2">
        <w:t>][</w:t>
      </w:r>
      <w:r w:rsidR="00E962FF">
        <w:t>4</w:t>
      </w:r>
      <w:r w:rsidR="00FD00B2">
        <w:t>][</w:t>
      </w:r>
      <w:r w:rsidR="00E962FF">
        <w:t>5</w:t>
      </w:r>
      <w:r w:rsidR="00FD00B2">
        <w:t>][</w:t>
      </w:r>
      <w:r w:rsidR="00E962FF">
        <w:t>6</w:t>
      </w:r>
      <w:r w:rsidR="00E962FF" w:rsidRPr="0088523A">
        <w:t>]</w:t>
      </w:r>
      <w:r w:rsidR="00E962FF">
        <w:t xml:space="preserve">, </w:t>
      </w:r>
      <w:r w:rsidR="007F791B" w:rsidRPr="00A97804">
        <w:t>existing functionality and architecture</w:t>
      </w:r>
      <w:r w:rsidR="007F791B">
        <w:t>s</w:t>
      </w:r>
      <w:r w:rsidR="007F791B" w:rsidRPr="00A97804">
        <w:t xml:space="preserve"> as defined in </w:t>
      </w:r>
      <w:r w:rsidR="005D7E6D">
        <w:t xml:space="preserve">3GPP </w:t>
      </w:r>
      <w:r w:rsidR="007F791B" w:rsidRPr="00A97804">
        <w:t xml:space="preserve">R15 Network Slicing Feature, </w:t>
      </w:r>
      <w:r w:rsidR="005D7E6D">
        <w:t xml:space="preserve">3GPP </w:t>
      </w:r>
      <w:r w:rsidR="007F791B" w:rsidRPr="00A97804">
        <w:t>R15 Network Architecture (supporting the Network Slicing feature), ETSI M</w:t>
      </w:r>
      <w:r>
        <w:t>ulti-Access</w:t>
      </w:r>
      <w:r w:rsidR="007F791B" w:rsidRPr="00A97804">
        <w:t xml:space="preserve"> Edge Computing</w:t>
      </w:r>
      <w:r w:rsidR="00E962FF">
        <w:t xml:space="preserve"> </w:t>
      </w:r>
      <w:r w:rsidR="00CA17FB" w:rsidRPr="0088523A">
        <w:t>[</w:t>
      </w:r>
      <w:r w:rsidR="00CA17FB">
        <w:t>11</w:t>
      </w:r>
      <w:r w:rsidR="00FD00B2">
        <w:t>][</w:t>
      </w:r>
      <w:r w:rsidR="00CA17FB">
        <w:t>12</w:t>
      </w:r>
      <w:r w:rsidR="00CA17FB" w:rsidRPr="0088523A">
        <w:t>]</w:t>
      </w:r>
      <w:r w:rsidR="00CA17FB">
        <w:t>,</w:t>
      </w:r>
      <w:r w:rsidR="00CA17FB" w:rsidRPr="00766E49">
        <w:t xml:space="preserve"> </w:t>
      </w:r>
      <w:r w:rsidR="005D7E6D">
        <w:t xml:space="preserve">3GPP </w:t>
      </w:r>
      <w:r w:rsidR="00766E49" w:rsidRPr="00766E49">
        <w:t xml:space="preserve">R14 C-V2X </w:t>
      </w:r>
      <w:r w:rsidR="00E962FF">
        <w:t>N</w:t>
      </w:r>
      <w:r w:rsidR="00766E49" w:rsidRPr="00766E49">
        <w:t xml:space="preserve">etwork </w:t>
      </w:r>
      <w:r w:rsidR="00E962FF">
        <w:t>A</w:t>
      </w:r>
      <w:r w:rsidR="00766E49" w:rsidRPr="00766E49">
        <w:t xml:space="preserve">rchitecture </w:t>
      </w:r>
      <w:r w:rsidR="00E962FF" w:rsidRPr="0088523A">
        <w:t>[</w:t>
      </w:r>
      <w:r w:rsidR="00BB5C49">
        <w:t>20</w:t>
      </w:r>
      <w:r w:rsidR="00E962FF" w:rsidRPr="0088523A">
        <w:t>]</w:t>
      </w:r>
      <w:r w:rsidR="006E3E51">
        <w:t xml:space="preserve">, </w:t>
      </w:r>
      <w:r w:rsidR="005D7E6D">
        <w:t xml:space="preserve">3GPP </w:t>
      </w:r>
      <w:r w:rsidR="00766E49" w:rsidRPr="00766E49">
        <w:t>R14/R15 QoS f</w:t>
      </w:r>
      <w:r w:rsidR="000844A6">
        <w:t>ramework</w:t>
      </w:r>
      <w:r w:rsidR="00E962FF">
        <w:t>s</w:t>
      </w:r>
      <w:r w:rsidR="00766E49" w:rsidRPr="00766E49">
        <w:t xml:space="preserve"> </w:t>
      </w:r>
      <w:r w:rsidR="00E962FF" w:rsidRPr="0088523A">
        <w:t>[</w:t>
      </w:r>
      <w:r w:rsidR="00E962FF">
        <w:t>9</w:t>
      </w:r>
      <w:r w:rsidR="00E962FF" w:rsidRPr="0088523A">
        <w:t>][</w:t>
      </w:r>
      <w:r w:rsidR="00E962FF">
        <w:t>10</w:t>
      </w:r>
      <w:r w:rsidR="00E962FF" w:rsidRPr="0088523A">
        <w:t>]</w:t>
      </w:r>
      <w:r w:rsidR="006E3E51">
        <w:t xml:space="preserve"> and </w:t>
      </w:r>
      <w:r>
        <w:t xml:space="preserve">Automotive use </w:t>
      </w:r>
      <w:r w:rsidR="00730669">
        <w:t>c</w:t>
      </w:r>
      <w:r>
        <w:t>ases as define</w:t>
      </w:r>
      <w:r w:rsidR="004012A2">
        <w:t>d by 5GAA WG1 in packages Wave1</w:t>
      </w:r>
      <w:r>
        <w:t>–4</w:t>
      </w:r>
      <w:r w:rsidR="000C799A">
        <w:t xml:space="preserve"> </w:t>
      </w:r>
      <w:r w:rsidR="000C799A" w:rsidRPr="0088523A">
        <w:t>[</w:t>
      </w:r>
      <w:r w:rsidR="000C799A">
        <w:t>1</w:t>
      </w:r>
      <w:r w:rsidR="00BB5C49">
        <w:t>8</w:t>
      </w:r>
      <w:r w:rsidR="000C799A" w:rsidRPr="0088523A">
        <w:t>]</w:t>
      </w:r>
      <w:r>
        <w:t>.</w:t>
      </w:r>
      <w:r w:rsidR="00616D52" w:rsidRPr="00616D52">
        <w:t xml:space="preserve"> </w:t>
      </w:r>
      <w:r w:rsidR="007F791B">
        <w:t xml:space="preserve">The </w:t>
      </w:r>
      <w:r w:rsidR="00B349CF">
        <w:t>study shall include, but not be limited to, the following aspects:</w:t>
      </w:r>
      <w:r w:rsidR="00BF2B50">
        <w:t xml:space="preserve"> </w:t>
      </w:r>
    </w:p>
    <w:p w:rsidR="00763418" w:rsidRDefault="00064223" w:rsidP="00763418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bCs/>
          <w:sz w:val="20"/>
        </w:rPr>
      </w:pPr>
      <w:r>
        <w:rPr>
          <w:rFonts w:ascii="Times New Roman" w:hAnsi="Times New Roman" w:cs="Times New Roman"/>
          <w:bCs/>
          <w:sz w:val="20"/>
        </w:rPr>
        <w:t>Investigate means to provide notifications to</w:t>
      </w:r>
      <w:r w:rsidR="00003418">
        <w:rPr>
          <w:rFonts w:ascii="Times New Roman" w:hAnsi="Times New Roman" w:cs="Times New Roman"/>
          <w:bCs/>
          <w:sz w:val="20"/>
        </w:rPr>
        <w:t>/from the</w:t>
      </w:r>
      <w:r>
        <w:rPr>
          <w:rFonts w:ascii="Times New Roman" w:hAnsi="Times New Roman" w:cs="Times New Roman"/>
          <w:bCs/>
          <w:sz w:val="20"/>
        </w:rPr>
        <w:t xml:space="preserve"> UE in advance of</w:t>
      </w:r>
      <w:r w:rsidR="00A128CB">
        <w:rPr>
          <w:rFonts w:ascii="Times New Roman" w:hAnsi="Times New Roman" w:cs="Times New Roman"/>
          <w:bCs/>
          <w:sz w:val="20"/>
        </w:rPr>
        <w:t xml:space="preserve"> available QoS KPIs</w:t>
      </w:r>
      <w:r w:rsidR="00763418">
        <w:rPr>
          <w:rFonts w:ascii="Times New Roman" w:hAnsi="Times New Roman" w:cs="Times New Roman"/>
          <w:bCs/>
          <w:sz w:val="20"/>
        </w:rPr>
        <w:t xml:space="preserve">; e.g. send in-advance notification about potential QoS </w:t>
      </w:r>
      <w:r w:rsidR="00A128CB">
        <w:rPr>
          <w:rFonts w:ascii="Times New Roman" w:hAnsi="Times New Roman" w:cs="Times New Roman"/>
          <w:bCs/>
          <w:sz w:val="20"/>
        </w:rPr>
        <w:t>changes</w:t>
      </w:r>
      <w:r w:rsidR="00763418">
        <w:rPr>
          <w:rFonts w:ascii="Times New Roman" w:hAnsi="Times New Roman" w:cs="Times New Roman"/>
          <w:bCs/>
          <w:sz w:val="20"/>
        </w:rPr>
        <w:t xml:space="preserve"> to OEM servers/vehicles/applications</w:t>
      </w:r>
      <w:r w:rsidR="00A128CB">
        <w:rPr>
          <w:rFonts w:ascii="Times New Roman" w:hAnsi="Times New Roman" w:cs="Times New Roman"/>
          <w:bCs/>
          <w:sz w:val="20"/>
        </w:rPr>
        <w:t>.</w:t>
      </w:r>
      <w:r w:rsidR="00763418">
        <w:rPr>
          <w:rFonts w:ascii="Times New Roman" w:hAnsi="Times New Roman" w:cs="Times New Roman"/>
          <w:bCs/>
          <w:sz w:val="20"/>
        </w:rPr>
        <w:t xml:space="preserve"> </w:t>
      </w:r>
    </w:p>
    <w:p w:rsidR="00BA5737" w:rsidRDefault="0009395E" w:rsidP="00BA5737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bCs/>
          <w:sz w:val="20"/>
        </w:rPr>
      </w:pPr>
      <w:r w:rsidRPr="00763418">
        <w:rPr>
          <w:rFonts w:ascii="Times New Roman" w:hAnsi="Times New Roman" w:cs="Times New Roman"/>
          <w:bCs/>
          <w:sz w:val="20"/>
        </w:rPr>
        <w:t>Propose a customized and standardized Network Slice Template to support the C-V2X require</w:t>
      </w:r>
      <w:r w:rsidRPr="00827EB7">
        <w:rPr>
          <w:rFonts w:ascii="Times New Roman" w:hAnsi="Times New Roman" w:cs="Times New Roman"/>
          <w:bCs/>
          <w:sz w:val="20"/>
        </w:rPr>
        <w:t>ments and use cases</w:t>
      </w:r>
      <w:r>
        <w:rPr>
          <w:rFonts w:ascii="Times New Roman" w:hAnsi="Times New Roman" w:cs="Times New Roman"/>
          <w:bCs/>
          <w:sz w:val="20"/>
        </w:rPr>
        <w:t>.</w:t>
      </w:r>
    </w:p>
    <w:p w:rsidR="002F2F6F" w:rsidRPr="00BA5737" w:rsidRDefault="002F2F6F" w:rsidP="002F2F6F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bCs/>
          <w:sz w:val="20"/>
        </w:rPr>
      </w:pPr>
      <w:r w:rsidRPr="00BA5737">
        <w:rPr>
          <w:rFonts w:ascii="Times New Roman" w:hAnsi="Times New Roman" w:cs="Times New Roman"/>
          <w:bCs/>
          <w:sz w:val="20"/>
        </w:rPr>
        <w:t>Investigate the usage of Machine Learning techniques in order to provide an accurate prediction of QoS</w:t>
      </w:r>
    </w:p>
    <w:p w:rsidR="00BA5737" w:rsidRPr="00BA5737" w:rsidRDefault="00CE542C" w:rsidP="00BA5737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bCs/>
          <w:sz w:val="20"/>
        </w:rPr>
      </w:pPr>
      <w:r w:rsidRPr="00BA5737">
        <w:rPr>
          <w:rFonts w:ascii="Times New Roman" w:hAnsi="Times New Roman" w:cs="Times New Roman"/>
          <w:bCs/>
          <w:sz w:val="20"/>
          <w:szCs w:val="20"/>
        </w:rPr>
        <w:t xml:space="preserve">Investigate the possibility for the </w:t>
      </w:r>
      <w:r w:rsidR="00021FD3">
        <w:rPr>
          <w:rFonts w:ascii="Times New Roman" w:hAnsi="Times New Roman" w:cs="Times New Roman"/>
          <w:bCs/>
          <w:sz w:val="20"/>
          <w:szCs w:val="20"/>
        </w:rPr>
        <w:t xml:space="preserve">UE’s C-V2X </w:t>
      </w:r>
      <w:r w:rsidR="00064223" w:rsidRPr="00BA5737">
        <w:rPr>
          <w:rFonts w:ascii="Times New Roman" w:hAnsi="Times New Roman" w:cs="Times New Roman"/>
          <w:sz w:val="20"/>
          <w:szCs w:val="20"/>
        </w:rPr>
        <w:t xml:space="preserve">application to steer its QoS requirements dynamically as traffic and driving conditions change, including the possibility to relate </w:t>
      </w:r>
      <w:r w:rsidR="0009395E" w:rsidRPr="00BA5737">
        <w:rPr>
          <w:rFonts w:ascii="Times New Roman" w:hAnsi="Times New Roman" w:cs="Times New Roman"/>
          <w:sz w:val="20"/>
          <w:szCs w:val="20"/>
        </w:rPr>
        <w:t xml:space="preserve">charging </w:t>
      </w:r>
      <w:r w:rsidR="00064223" w:rsidRPr="00BA5737">
        <w:rPr>
          <w:rFonts w:ascii="Times New Roman" w:hAnsi="Times New Roman" w:cs="Times New Roman"/>
          <w:sz w:val="20"/>
          <w:szCs w:val="20"/>
        </w:rPr>
        <w:t>to QoS updates</w:t>
      </w:r>
    </w:p>
    <w:p w:rsidR="00F50915" w:rsidRPr="00844A14" w:rsidRDefault="00950144" w:rsidP="00844A14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bCs/>
          <w:sz w:val="20"/>
        </w:rPr>
      </w:pPr>
      <w:r w:rsidRPr="00BA5737">
        <w:rPr>
          <w:rFonts w:ascii="Times New Roman" w:hAnsi="Times New Roman" w:cs="Times New Roman"/>
          <w:bCs/>
          <w:sz w:val="20"/>
          <w:szCs w:val="20"/>
        </w:rPr>
        <w:t>Investigate usage and edge deployment of UPF for C-V2X applications. Specific attention shall be given to edge deployment in combination with Netw</w:t>
      </w:r>
      <w:r w:rsidRPr="00BA5737">
        <w:rPr>
          <w:rFonts w:ascii="Times New Roman" w:hAnsi="Times New Roman" w:cs="Times New Roman"/>
          <w:bCs/>
          <w:sz w:val="20"/>
        </w:rPr>
        <w:t>ork Slicing and QoS.</w:t>
      </w:r>
    </w:p>
    <w:p w:rsidR="00E73B0D" w:rsidRPr="007A333A" w:rsidRDefault="00E73B0D" w:rsidP="003A1631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bCs/>
          <w:sz w:val="20"/>
        </w:rPr>
      </w:pPr>
      <w:r w:rsidRPr="007A333A">
        <w:rPr>
          <w:rFonts w:ascii="Times New Roman" w:hAnsi="Times New Roman" w:cs="Times New Roman"/>
          <w:bCs/>
          <w:sz w:val="20"/>
        </w:rPr>
        <w:t>The general aspects of inter-MNO coordination and coordination between vehicle manufacturers</w:t>
      </w:r>
      <w:r w:rsidR="00F14E9E">
        <w:rPr>
          <w:rFonts w:ascii="Times New Roman" w:hAnsi="Times New Roman" w:cs="Times New Roman"/>
          <w:bCs/>
          <w:sz w:val="20"/>
        </w:rPr>
        <w:t xml:space="preserve"> and Road Authorities</w:t>
      </w:r>
      <w:r w:rsidRPr="007A333A">
        <w:rPr>
          <w:rFonts w:ascii="Times New Roman" w:hAnsi="Times New Roman" w:cs="Times New Roman"/>
          <w:bCs/>
          <w:sz w:val="20"/>
        </w:rPr>
        <w:t xml:space="preserve"> shall be considered.</w:t>
      </w:r>
    </w:p>
    <w:p w:rsidR="00E624D1" w:rsidRDefault="004012A2" w:rsidP="00200B04">
      <w:pPr>
        <w:pStyle w:val="Heading2"/>
        <w:ind w:left="0" w:firstLine="0"/>
        <w:jc w:val="both"/>
        <w:rPr>
          <w:rFonts w:cs="Arial"/>
        </w:rPr>
      </w:pPr>
      <w:r w:rsidRPr="00EC28F1">
        <w:rPr>
          <w:rFonts w:ascii="Times New Roman" w:hAnsi="Times New Roman"/>
          <w:bCs/>
          <w:sz w:val="20"/>
        </w:rPr>
        <w:t xml:space="preserve"> </w:t>
      </w:r>
      <w:r w:rsidR="00766533">
        <w:t>3</w:t>
      </w:r>
      <w:r w:rsidR="008A76FD">
        <w:tab/>
      </w:r>
      <w:r w:rsidR="008A76FD" w:rsidRPr="002C4FF3">
        <w:rPr>
          <w:rFonts w:cs="Arial"/>
        </w:rPr>
        <w:t>Expected Output</w:t>
      </w:r>
      <w:r w:rsidR="00766533" w:rsidRPr="002C4FF3">
        <w:rPr>
          <w:rFonts w:cs="Arial"/>
        </w:rPr>
        <w:t>, Deliverables and</w:t>
      </w:r>
      <w:r w:rsidR="008A76FD" w:rsidRPr="002C4FF3">
        <w:rPr>
          <w:rFonts w:cs="Arial"/>
        </w:rPr>
        <w:t xml:space="preserve"> Time </w:t>
      </w:r>
      <w:r w:rsidR="00F2035E">
        <w:rPr>
          <w:rFonts w:cs="Arial"/>
        </w:rPr>
        <w:t>S</w:t>
      </w:r>
      <w:r w:rsidR="008A76FD" w:rsidRPr="002C4FF3">
        <w:rPr>
          <w:rFonts w:cs="Arial"/>
        </w:rPr>
        <w:t>cale</w:t>
      </w:r>
    </w:p>
    <w:tbl>
      <w:tblPr>
        <w:tblW w:w="96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3065"/>
        <w:gridCol w:w="517"/>
        <w:gridCol w:w="1609"/>
        <w:gridCol w:w="3251"/>
      </w:tblGrid>
      <w:tr w:rsidR="008A76FD" w:rsidRPr="00C50F7C" w:rsidTr="00E624D1">
        <w:trPr>
          <w:cantSplit/>
        </w:trPr>
        <w:tc>
          <w:tcPr>
            <w:tcW w:w="9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H"/>
              <w:ind w:right="-99"/>
              <w:jc w:val="both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New </w:t>
            </w:r>
            <w:r w:rsidR="00E624D1">
              <w:rPr>
                <w:sz w:val="16"/>
                <w:szCs w:val="16"/>
              </w:rPr>
              <w:t>document</w:t>
            </w:r>
          </w:p>
        </w:tc>
      </w:tr>
      <w:tr w:rsidR="00E624D1" w:rsidRPr="00C50F7C" w:rsidTr="000328E1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624D1" w:rsidRPr="00C50F7C" w:rsidRDefault="00E624D1" w:rsidP="0089276C">
            <w:pPr>
              <w:pStyle w:val="TAL"/>
              <w:ind w:right="-99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Doc</w:t>
            </w:r>
            <w:r w:rsidRPr="00C50F7C">
              <w:rPr>
                <w:sz w:val="16"/>
                <w:szCs w:val="16"/>
              </w:rPr>
              <w:t xml:space="preserve"> No.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624D1" w:rsidRPr="00C50F7C" w:rsidRDefault="00E624D1" w:rsidP="0089276C">
            <w:pPr>
              <w:pStyle w:val="TAL"/>
              <w:ind w:right="-99"/>
              <w:jc w:val="both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624D1" w:rsidRPr="00C50F7C" w:rsidRDefault="00E624D1" w:rsidP="0089276C">
            <w:pPr>
              <w:pStyle w:val="TAL"/>
              <w:ind w:right="-99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Lead</w:t>
            </w:r>
            <w:r w:rsidRPr="00C50F7C">
              <w:rPr>
                <w:sz w:val="16"/>
                <w:szCs w:val="16"/>
              </w:rPr>
              <w:t xml:space="preserve"> WG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624D1" w:rsidRPr="00C50F7C" w:rsidRDefault="008123C1" w:rsidP="00D55994">
            <w:pPr>
              <w:pStyle w:val="TAL"/>
              <w:ind w:right="-99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B7363E">
              <w:rPr>
                <w:sz w:val="16"/>
                <w:szCs w:val="16"/>
              </w:rPr>
              <w:t>Start date + duration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624D1" w:rsidRPr="00C50F7C" w:rsidRDefault="008123C1" w:rsidP="0089276C">
            <w:pPr>
              <w:pStyle w:val="TAL"/>
              <w:ind w:right="-99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Type of document &amp; additional c</w:t>
            </w:r>
            <w:r w:rsidR="00E624D1" w:rsidRPr="00C50F7C">
              <w:rPr>
                <w:sz w:val="16"/>
                <w:szCs w:val="16"/>
              </w:rPr>
              <w:t>omments</w:t>
            </w:r>
          </w:p>
        </w:tc>
      </w:tr>
      <w:tr w:rsidR="00C90C77" w:rsidRPr="00C50F7C" w:rsidTr="000328E1">
        <w:trPr>
          <w:cantSplit/>
          <w:trHeight w:val="2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77" w:rsidRPr="002C4FF3" w:rsidRDefault="00C90C77" w:rsidP="0089276C">
            <w:pPr>
              <w:pStyle w:val="T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C4FF3">
              <w:rPr>
                <w:rFonts w:ascii="Times New Roman" w:hAnsi="Times New Roman"/>
                <w:sz w:val="16"/>
                <w:szCs w:val="16"/>
              </w:rPr>
              <w:t>WG2-00XX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77" w:rsidRDefault="00C90C77" w:rsidP="0089276C">
            <w:pPr>
              <w:pStyle w:val="T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C4FF3">
              <w:rPr>
                <w:rFonts w:ascii="Times New Roman" w:hAnsi="Times New Roman"/>
                <w:sz w:val="16"/>
                <w:szCs w:val="16"/>
              </w:rPr>
              <w:t>Architectural enhancements for providing QoS Predictability</w:t>
            </w:r>
            <w:r w:rsidR="0000341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C4FF3">
              <w:rPr>
                <w:rFonts w:ascii="Times New Roman" w:hAnsi="Times New Roman"/>
                <w:sz w:val="16"/>
                <w:szCs w:val="16"/>
              </w:rPr>
              <w:t xml:space="preserve">in C-V2X </w:t>
            </w:r>
          </w:p>
          <w:p w:rsidR="00867091" w:rsidRDefault="00867091" w:rsidP="003A1631">
            <w:pPr>
              <w:pStyle w:val="TAL"/>
              <w:numPr>
                <w:ilvl w:val="0"/>
                <w:numId w:val="40"/>
              </w:numPr>
              <w:ind w:left="283" w:hanging="17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Pha</w:t>
            </w:r>
            <w:r w:rsidR="00E54ABF">
              <w:rPr>
                <w:rFonts w:ascii="Times New Roman" w:hAnsi="Times New Roman"/>
                <w:sz w:val="16"/>
                <w:szCs w:val="16"/>
              </w:rPr>
              <w:t xml:space="preserve">se 1: In-advance notifications </w:t>
            </w:r>
            <w:r w:rsidR="000C1E8F">
              <w:rPr>
                <w:rFonts w:ascii="Times New Roman" w:hAnsi="Times New Roman"/>
                <w:sz w:val="16"/>
                <w:szCs w:val="16"/>
              </w:rPr>
              <w:t xml:space="preserve">including </w:t>
            </w:r>
            <w:r>
              <w:rPr>
                <w:rFonts w:ascii="Times New Roman" w:hAnsi="Times New Roman"/>
                <w:sz w:val="16"/>
                <w:szCs w:val="16"/>
              </w:rPr>
              <w:t>predictable QoS</w:t>
            </w:r>
            <w:r w:rsidR="000C1E8F">
              <w:rPr>
                <w:rFonts w:ascii="Times New Roman" w:hAnsi="Times New Roman"/>
                <w:sz w:val="16"/>
                <w:szCs w:val="16"/>
              </w:rPr>
              <w:t xml:space="preserve"> based on appropriate algorithms such as, </w:t>
            </w:r>
            <w:r w:rsidR="00E54ABF">
              <w:rPr>
                <w:rFonts w:ascii="Times New Roman" w:hAnsi="Times New Roman"/>
                <w:sz w:val="16"/>
                <w:szCs w:val="16"/>
              </w:rPr>
              <w:t xml:space="preserve">Machine Learning </w:t>
            </w:r>
            <w:r w:rsidR="00ED5E03">
              <w:rPr>
                <w:rFonts w:ascii="Times New Roman" w:hAnsi="Times New Roman"/>
                <w:sz w:val="16"/>
                <w:szCs w:val="16"/>
              </w:rPr>
              <w:t>M0+9</w:t>
            </w:r>
          </w:p>
          <w:p w:rsidR="00DA2179" w:rsidRPr="002C4FF3" w:rsidRDefault="00DA2179" w:rsidP="003A1631">
            <w:pPr>
              <w:pStyle w:val="TAL"/>
              <w:numPr>
                <w:ilvl w:val="0"/>
                <w:numId w:val="40"/>
              </w:numPr>
              <w:ind w:left="283" w:hanging="17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Phase </w:t>
            </w:r>
            <w:r w:rsidR="00E54ABF">
              <w:rPr>
                <w:rFonts w:ascii="Times New Roman" w:hAnsi="Times New Roman"/>
                <w:sz w:val="16"/>
                <w:szCs w:val="16"/>
              </w:rPr>
              <w:t xml:space="preserve">2: </w:t>
            </w:r>
            <w:r w:rsidR="00435CE6">
              <w:rPr>
                <w:rFonts w:ascii="Times New Roman" w:hAnsi="Times New Roman"/>
                <w:sz w:val="16"/>
                <w:szCs w:val="16"/>
              </w:rPr>
              <w:t>Network s</w:t>
            </w:r>
            <w:r w:rsidR="00E266A9">
              <w:rPr>
                <w:rFonts w:ascii="Times New Roman" w:hAnsi="Times New Roman"/>
                <w:sz w:val="16"/>
                <w:szCs w:val="16"/>
              </w:rPr>
              <w:t>lic</w:t>
            </w:r>
            <w:r w:rsidR="004753E1">
              <w:rPr>
                <w:rFonts w:ascii="Times New Roman" w:hAnsi="Times New Roman"/>
                <w:sz w:val="16"/>
                <w:szCs w:val="16"/>
              </w:rPr>
              <w:t>ing</w:t>
            </w:r>
            <w:r w:rsidR="00E54ABF">
              <w:rPr>
                <w:rFonts w:ascii="Times New Roman" w:hAnsi="Times New Roman"/>
                <w:sz w:val="16"/>
                <w:szCs w:val="16"/>
              </w:rPr>
              <w:t>, edge deployment</w:t>
            </w:r>
            <w:r w:rsidR="00ED5E03">
              <w:rPr>
                <w:rFonts w:ascii="Times New Roman" w:hAnsi="Times New Roman"/>
                <w:sz w:val="16"/>
                <w:szCs w:val="16"/>
              </w:rPr>
              <w:t xml:space="preserve"> M6+6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77" w:rsidRPr="002C4FF3" w:rsidRDefault="00C90C77" w:rsidP="0089276C">
            <w:pPr>
              <w:pStyle w:val="T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C4FF3">
              <w:rPr>
                <w:rFonts w:ascii="Times New Roman" w:hAnsi="Times New Roman"/>
                <w:sz w:val="16"/>
                <w:szCs w:val="16"/>
              </w:rPr>
              <w:t>WG2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77" w:rsidRDefault="00A5338F" w:rsidP="0089276C">
            <w:pPr>
              <w:pStyle w:val="T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M0</w:t>
            </w:r>
            <w:r w:rsidR="00F14E9E">
              <w:rPr>
                <w:rFonts w:ascii="Times New Roman" w:hAnsi="Times New Roman"/>
                <w:sz w:val="16"/>
                <w:szCs w:val="16"/>
              </w:rPr>
              <w:t xml:space="preserve"> (Munich)</w:t>
            </w:r>
            <w:r>
              <w:rPr>
                <w:rFonts w:ascii="Times New Roman" w:hAnsi="Times New Roman"/>
                <w:sz w:val="16"/>
                <w:szCs w:val="16"/>
              </w:rPr>
              <w:t>+</w:t>
            </w:r>
            <w:r w:rsidR="00A17D6F">
              <w:rPr>
                <w:rFonts w:ascii="Times New Roman" w:hAnsi="Times New Roman"/>
                <w:sz w:val="16"/>
                <w:szCs w:val="16"/>
              </w:rPr>
              <w:t>12</w:t>
            </w:r>
          </w:p>
          <w:p w:rsidR="003C79B5" w:rsidRPr="002C4FF3" w:rsidRDefault="00A5338F" w:rsidP="00A5338F">
            <w:pPr>
              <w:pStyle w:val="T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(M0=start date)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77" w:rsidRPr="002C4FF3" w:rsidRDefault="00C90C77" w:rsidP="0089276C">
            <w:pPr>
              <w:pStyle w:val="T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C4FF3">
              <w:rPr>
                <w:rFonts w:ascii="Times New Roman" w:hAnsi="Times New Roman"/>
                <w:sz w:val="16"/>
                <w:szCs w:val="16"/>
              </w:rPr>
              <w:t>Technical report</w:t>
            </w:r>
          </w:p>
        </w:tc>
      </w:tr>
      <w:tr w:rsidR="00C90C77" w:rsidRPr="00C50F7C" w:rsidTr="000328E1">
        <w:trPr>
          <w:cantSplit/>
          <w:trHeight w:val="2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77" w:rsidRPr="002C4FF3" w:rsidRDefault="00C90C77" w:rsidP="0089276C">
            <w:pPr>
              <w:pStyle w:val="T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C4FF3">
              <w:rPr>
                <w:rFonts w:ascii="Times New Roman" w:hAnsi="Times New Roman"/>
                <w:sz w:val="16"/>
                <w:szCs w:val="16"/>
              </w:rPr>
              <w:t>WG2- 00YY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77" w:rsidRPr="002C4FF3" w:rsidRDefault="00C90C77" w:rsidP="00AE3B9B">
            <w:pPr>
              <w:pStyle w:val="T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C4FF3">
              <w:rPr>
                <w:rFonts w:ascii="Times New Roman" w:hAnsi="Times New Roman"/>
                <w:sz w:val="16"/>
                <w:szCs w:val="16"/>
              </w:rPr>
              <w:t xml:space="preserve">Network Slicing Template for </w:t>
            </w:r>
            <w:r w:rsidR="00AE3B9B">
              <w:rPr>
                <w:rFonts w:ascii="Times New Roman" w:hAnsi="Times New Roman"/>
                <w:sz w:val="16"/>
                <w:szCs w:val="16"/>
              </w:rPr>
              <w:t>the a</w:t>
            </w:r>
            <w:r w:rsidR="00AE3B9B" w:rsidRPr="002C4FF3">
              <w:rPr>
                <w:rFonts w:ascii="Times New Roman" w:hAnsi="Times New Roman"/>
                <w:sz w:val="16"/>
                <w:szCs w:val="16"/>
              </w:rPr>
              <w:t>utomotive</w:t>
            </w:r>
            <w:r w:rsidR="00AE3B9B">
              <w:rPr>
                <w:rFonts w:ascii="Times New Roman" w:hAnsi="Times New Roman"/>
                <w:sz w:val="16"/>
                <w:szCs w:val="16"/>
              </w:rPr>
              <w:t xml:space="preserve"> industry</w:t>
            </w:r>
            <w:r w:rsidRPr="002C4FF3">
              <w:rPr>
                <w:rFonts w:ascii="Times New Roman" w:hAnsi="Times New Roman"/>
                <w:sz w:val="16"/>
                <w:szCs w:val="16"/>
              </w:rPr>
              <w:t>, Guidelines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77" w:rsidRPr="002C4FF3" w:rsidRDefault="00C90C77" w:rsidP="0089276C">
            <w:pPr>
              <w:pStyle w:val="T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C4FF3">
              <w:rPr>
                <w:rFonts w:ascii="Times New Roman" w:hAnsi="Times New Roman"/>
                <w:sz w:val="16"/>
                <w:szCs w:val="16"/>
              </w:rPr>
              <w:t>WG2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C77" w:rsidRPr="002C4FF3" w:rsidRDefault="00A17D6F" w:rsidP="00A17D6F">
            <w:pPr>
              <w:pStyle w:val="T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</w:t>
            </w:r>
            <w:r w:rsidR="00F14E9E">
              <w:rPr>
                <w:rFonts w:ascii="Times New Roman" w:hAnsi="Times New Roman"/>
                <w:sz w:val="16"/>
                <w:szCs w:val="16"/>
              </w:rPr>
              <w:t>6 (Paris)</w:t>
            </w:r>
            <w:r w:rsidR="00A5338F">
              <w:rPr>
                <w:rFonts w:ascii="Times New Roman" w:hAnsi="Times New Roman"/>
                <w:sz w:val="16"/>
                <w:szCs w:val="16"/>
              </w:rPr>
              <w:t>+</w:t>
            </w:r>
            <w:r w:rsidR="00F14E9E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77" w:rsidRPr="002C4FF3" w:rsidRDefault="00C90C77" w:rsidP="0089276C">
            <w:pPr>
              <w:pStyle w:val="T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C4FF3">
              <w:rPr>
                <w:rFonts w:ascii="Times New Roman" w:hAnsi="Times New Roman"/>
                <w:sz w:val="16"/>
                <w:szCs w:val="16"/>
              </w:rPr>
              <w:t>Technical report</w:t>
            </w:r>
          </w:p>
        </w:tc>
      </w:tr>
      <w:tr w:rsidR="004A4BD6" w:rsidRPr="00C50F7C" w:rsidTr="000328E1">
        <w:trPr>
          <w:cantSplit/>
          <w:trHeight w:val="2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D6" w:rsidRPr="002C4FF3" w:rsidRDefault="00501972" w:rsidP="0089276C">
            <w:pPr>
              <w:pStyle w:val="T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WG2-00ZZ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D6" w:rsidRPr="002C4FF3" w:rsidRDefault="00EB2FCF" w:rsidP="0089276C">
            <w:pPr>
              <w:pStyle w:val="T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</w:t>
            </w:r>
            <w:r w:rsidR="00501972">
              <w:rPr>
                <w:rFonts w:ascii="Times New Roman" w:hAnsi="Times New Roman"/>
                <w:sz w:val="16"/>
                <w:szCs w:val="16"/>
              </w:rPr>
              <w:t>e</w:t>
            </w:r>
            <w:r w:rsidR="00C53D0C">
              <w:rPr>
                <w:rFonts w:ascii="Times New Roman" w:hAnsi="Times New Roman"/>
                <w:sz w:val="16"/>
                <w:szCs w:val="16"/>
              </w:rPr>
              <w:t>commendations</w:t>
            </w:r>
            <w:r w:rsidR="00501972">
              <w:rPr>
                <w:rFonts w:ascii="Times New Roman" w:hAnsi="Times New Roman"/>
                <w:sz w:val="16"/>
                <w:szCs w:val="16"/>
              </w:rPr>
              <w:t xml:space="preserve"> to SDOs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on </w:t>
            </w:r>
            <w:r w:rsidR="00F14E9E">
              <w:rPr>
                <w:rFonts w:ascii="Times New Roman" w:hAnsi="Times New Roman"/>
                <w:sz w:val="16"/>
                <w:szCs w:val="16"/>
              </w:rPr>
              <w:t xml:space="preserve">requirements relevant to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architectural considerations for </w:t>
            </w:r>
            <w:r w:rsidR="001E4F95">
              <w:rPr>
                <w:rFonts w:ascii="Times New Roman" w:hAnsi="Times New Roman"/>
                <w:sz w:val="16"/>
                <w:szCs w:val="16"/>
              </w:rPr>
              <w:t>C-</w:t>
            </w:r>
            <w:r>
              <w:rPr>
                <w:rFonts w:ascii="Times New Roman" w:hAnsi="Times New Roman"/>
                <w:sz w:val="16"/>
                <w:szCs w:val="16"/>
              </w:rPr>
              <w:t>V2X</w:t>
            </w:r>
            <w:r w:rsidR="00F14E9E">
              <w:rPr>
                <w:rFonts w:ascii="Times New Roman" w:hAnsi="Times New Roman"/>
                <w:sz w:val="16"/>
                <w:szCs w:val="16"/>
              </w:rPr>
              <w:t>. Depending on progres</w:t>
            </w:r>
            <w:r w:rsidR="00C82B54">
              <w:rPr>
                <w:rFonts w:ascii="Times New Roman" w:hAnsi="Times New Roman"/>
                <w:sz w:val="16"/>
                <w:szCs w:val="16"/>
              </w:rPr>
              <w:t xml:space="preserve">s and interest, consider </w:t>
            </w:r>
            <w:r w:rsidR="00301216">
              <w:rPr>
                <w:rFonts w:ascii="Times New Roman" w:hAnsi="Times New Roman"/>
                <w:sz w:val="16"/>
                <w:szCs w:val="16"/>
              </w:rPr>
              <w:t>liaising</w:t>
            </w:r>
            <w:bookmarkStart w:id="3" w:name="_GoBack"/>
            <w:bookmarkEnd w:id="3"/>
            <w:r w:rsidR="00F14E9E">
              <w:rPr>
                <w:rFonts w:ascii="Times New Roman" w:hAnsi="Times New Roman"/>
                <w:sz w:val="16"/>
                <w:szCs w:val="16"/>
              </w:rPr>
              <w:t xml:space="preserve"> with appropriate SDOs, even before completion of the WI.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D6" w:rsidRPr="002C4FF3" w:rsidRDefault="00501972" w:rsidP="0089276C">
            <w:pPr>
              <w:pStyle w:val="T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WG2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D6" w:rsidRPr="002C4FF3" w:rsidRDefault="00A17D6F">
            <w:pPr>
              <w:pStyle w:val="T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M0+12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BD6" w:rsidRPr="002C4FF3" w:rsidRDefault="00EB2FCF" w:rsidP="00147768">
            <w:pPr>
              <w:pStyle w:val="TAL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Technical </w:t>
            </w:r>
            <w:r w:rsidR="00F14E9E">
              <w:rPr>
                <w:rFonts w:ascii="Times New Roman" w:hAnsi="Times New Roman"/>
                <w:sz w:val="16"/>
                <w:szCs w:val="16"/>
              </w:rPr>
              <w:t>report</w:t>
            </w:r>
          </w:p>
        </w:tc>
      </w:tr>
    </w:tbl>
    <w:p w:rsidR="00766533" w:rsidRPr="003A1631" w:rsidRDefault="00766533" w:rsidP="0089276C">
      <w:pPr>
        <w:ind w:right="-99"/>
        <w:jc w:val="both"/>
        <w:rPr>
          <w:b/>
          <w:sz w:val="2"/>
          <w:lang w:val="en-US"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477"/>
        <w:gridCol w:w="1209"/>
        <w:gridCol w:w="4082"/>
      </w:tblGrid>
      <w:tr w:rsidR="008A76FD" w:rsidRPr="00C50F7C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H"/>
              <w:ind w:right="-99"/>
              <w:jc w:val="both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 xml:space="preserve">Affected </w:t>
            </w:r>
            <w:r w:rsidR="00E624D1">
              <w:rPr>
                <w:sz w:val="16"/>
                <w:szCs w:val="16"/>
              </w:rPr>
              <w:t>document</w:t>
            </w:r>
            <w:r w:rsidR="00525417">
              <w:rPr>
                <w:sz w:val="16"/>
                <w:szCs w:val="16"/>
              </w:rPr>
              <w:t xml:space="preserve"> </w:t>
            </w:r>
          </w:p>
        </w:tc>
      </w:tr>
      <w:tr w:rsidR="008A76FD" w:rsidRPr="00C50F7C" w:rsidTr="00AB69A5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E624D1" w:rsidP="0089276C">
            <w:pPr>
              <w:pStyle w:val="TAL"/>
              <w:ind w:right="-99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Doc</w:t>
            </w:r>
            <w:r w:rsidR="008A76FD" w:rsidRPr="00C50F7C">
              <w:rPr>
                <w:sz w:val="16"/>
                <w:szCs w:val="16"/>
              </w:rPr>
              <w:t xml:space="preserve">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89276C">
            <w:pPr>
              <w:pStyle w:val="TAL"/>
              <w:ind w:right="-99"/>
              <w:jc w:val="both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89276C">
            <w:pPr>
              <w:pStyle w:val="TAL"/>
              <w:ind w:right="-99"/>
              <w:jc w:val="both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89276C">
            <w:pPr>
              <w:pStyle w:val="TAL"/>
              <w:ind w:right="-99"/>
              <w:jc w:val="both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Approved </w:t>
            </w:r>
            <w:r w:rsidR="00AB69A5">
              <w:rPr>
                <w:sz w:val="16"/>
                <w:szCs w:val="16"/>
              </w:rPr>
              <w:t>date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89276C">
            <w:pPr>
              <w:pStyle w:val="TAL"/>
              <w:ind w:right="-99"/>
              <w:jc w:val="both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AB69A5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</w:tr>
      <w:tr w:rsidR="008A76FD" w:rsidRPr="00C50F7C" w:rsidTr="00AB69A5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</w:tr>
      <w:tr w:rsidR="008A76FD" w:rsidRPr="00C50F7C" w:rsidTr="00AB69A5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</w:tr>
      <w:tr w:rsidR="008A76FD" w:rsidRPr="00C50F7C" w:rsidTr="00AB69A5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</w:tr>
      <w:tr w:rsidR="008A76FD" w:rsidRPr="00C50F7C" w:rsidTr="00AB69A5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</w:tr>
      <w:tr w:rsidR="008A76FD" w:rsidRPr="00C50F7C" w:rsidTr="00AB69A5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89276C">
            <w:pPr>
              <w:pStyle w:val="TAL"/>
              <w:jc w:val="both"/>
              <w:rPr>
                <w:sz w:val="16"/>
                <w:szCs w:val="16"/>
              </w:rPr>
            </w:pPr>
          </w:p>
        </w:tc>
      </w:tr>
    </w:tbl>
    <w:p w:rsidR="00766533" w:rsidRPr="00766533" w:rsidRDefault="009E2B94" w:rsidP="003E497A">
      <w:pPr>
        <w:pStyle w:val="Heading2"/>
      </w:pPr>
      <w:r>
        <w:t>4</w:t>
      </w:r>
      <w:r>
        <w:tab/>
        <w:t xml:space="preserve">Work </w:t>
      </w:r>
      <w:r w:rsidR="007577B7">
        <w:t>I</w:t>
      </w:r>
      <w:r>
        <w:t xml:space="preserve">tem </w:t>
      </w:r>
      <w:r w:rsidR="007577B7">
        <w:t>R</w:t>
      </w:r>
      <w:r>
        <w:t>apporteur(s)</w:t>
      </w:r>
    </w:p>
    <w:p w:rsidR="00067741" w:rsidRPr="00766533" w:rsidRDefault="001D4A44" w:rsidP="0089276C">
      <w:pPr>
        <w:spacing w:after="0"/>
        <w:ind w:left="1134" w:right="-99"/>
        <w:jc w:val="both"/>
        <w:rPr>
          <w:rFonts w:ascii="Arial" w:hAnsi="Arial" w:cs="Arial"/>
        </w:rPr>
      </w:pPr>
      <w:r>
        <w:rPr>
          <w:rFonts w:ascii="Arial" w:hAnsi="Arial" w:cs="Arial"/>
        </w:rPr>
        <w:t>Ali Hamidian</w:t>
      </w:r>
    </w:p>
    <w:p w:rsidR="00CE6BA1" w:rsidRPr="00766533" w:rsidRDefault="00CE6BA1" w:rsidP="0089276C">
      <w:pPr>
        <w:spacing w:after="0"/>
        <w:ind w:left="1134" w:right="-99"/>
        <w:jc w:val="both"/>
        <w:rPr>
          <w:rFonts w:ascii="Arial" w:hAnsi="Arial" w:cs="Arial"/>
          <w:bCs/>
        </w:rPr>
      </w:pPr>
      <w:r w:rsidRPr="00766533">
        <w:rPr>
          <w:rFonts w:ascii="Arial" w:hAnsi="Arial" w:cs="Arial"/>
          <w:bCs/>
        </w:rPr>
        <w:t>Company:</w:t>
      </w:r>
      <w:r w:rsidR="00BB45A3">
        <w:rPr>
          <w:rFonts w:ascii="Arial" w:hAnsi="Arial" w:cs="Arial"/>
          <w:bCs/>
        </w:rPr>
        <w:t xml:space="preserve"> </w:t>
      </w:r>
      <w:r w:rsidR="001D4A44">
        <w:rPr>
          <w:rFonts w:ascii="Arial" w:hAnsi="Arial" w:cs="Arial"/>
          <w:bCs/>
        </w:rPr>
        <w:t>Huawei</w:t>
      </w:r>
      <w:r w:rsidR="00920ABF" w:rsidRPr="00766533">
        <w:rPr>
          <w:rFonts w:ascii="Arial" w:hAnsi="Arial" w:cs="Arial"/>
          <w:bCs/>
        </w:rPr>
        <w:t xml:space="preserve"> </w:t>
      </w:r>
    </w:p>
    <w:p w:rsidR="00067741" w:rsidRPr="00766533" w:rsidRDefault="00CE6BA1" w:rsidP="0089276C">
      <w:pPr>
        <w:spacing w:after="0"/>
        <w:ind w:left="1134" w:right="-99"/>
        <w:jc w:val="both"/>
        <w:rPr>
          <w:rFonts w:ascii="Arial" w:hAnsi="Arial" w:cs="Arial"/>
          <w:bCs/>
        </w:rPr>
      </w:pPr>
      <w:r w:rsidRPr="00766533">
        <w:rPr>
          <w:rFonts w:ascii="Arial" w:hAnsi="Arial" w:cs="Arial"/>
          <w:bCs/>
        </w:rPr>
        <w:t>Email:</w:t>
      </w:r>
      <w:r w:rsidR="0073417E" w:rsidRPr="00766533">
        <w:rPr>
          <w:rFonts w:ascii="Arial" w:hAnsi="Arial" w:cs="Arial"/>
          <w:bCs/>
        </w:rPr>
        <w:t xml:space="preserve"> </w:t>
      </w:r>
      <w:r w:rsidR="001D4A44">
        <w:rPr>
          <w:rFonts w:ascii="Arial" w:hAnsi="Arial" w:cs="Arial"/>
          <w:bCs/>
        </w:rPr>
        <w:t>ali.hamidian</w:t>
      </w:r>
      <w:r w:rsidR="00F6499B" w:rsidRPr="00766533">
        <w:rPr>
          <w:rFonts w:ascii="Arial" w:hAnsi="Arial" w:cs="Arial"/>
          <w:bCs/>
        </w:rPr>
        <w:t>@</w:t>
      </w:r>
      <w:r w:rsidR="001D4A44">
        <w:rPr>
          <w:rFonts w:ascii="Arial" w:hAnsi="Arial" w:cs="Arial"/>
          <w:bCs/>
        </w:rPr>
        <w:t>huawei</w:t>
      </w:r>
      <w:r w:rsidR="00BB45A3">
        <w:rPr>
          <w:rFonts w:ascii="Arial" w:hAnsi="Arial" w:cs="Arial"/>
          <w:bCs/>
        </w:rPr>
        <w:t>.com</w:t>
      </w:r>
    </w:p>
    <w:p w:rsidR="009E2B94" w:rsidRDefault="009E2B94">
      <w:pPr>
        <w:pStyle w:val="Heading2"/>
      </w:pPr>
      <w:r>
        <w:t>5</w:t>
      </w:r>
      <w:r>
        <w:tab/>
        <w:t xml:space="preserve">Work </w:t>
      </w:r>
      <w:r w:rsidR="007577B7">
        <w:t>I</w:t>
      </w:r>
      <w:r>
        <w:t xml:space="preserve">tem </w:t>
      </w:r>
      <w:r w:rsidR="007577B7">
        <w:t>L</w:t>
      </w:r>
      <w:r>
        <w:t>eadership</w:t>
      </w:r>
    </w:p>
    <w:p w:rsidR="00D31275" w:rsidRDefault="0080642E" w:rsidP="0089276C">
      <w:pPr>
        <w:spacing w:after="0"/>
        <w:ind w:left="1134" w:right="-96"/>
        <w:jc w:val="both"/>
        <w:rPr>
          <w:rFonts w:ascii="Arial" w:hAnsi="Arial" w:cs="Arial"/>
        </w:rPr>
      </w:pPr>
      <w:r w:rsidRPr="00766533">
        <w:rPr>
          <w:rFonts w:ascii="Arial" w:hAnsi="Arial" w:cs="Arial"/>
        </w:rPr>
        <w:t>5GAA WG</w:t>
      </w:r>
      <w:r w:rsidR="00766533">
        <w:rPr>
          <w:rFonts w:ascii="Arial" w:hAnsi="Arial" w:cs="Arial"/>
        </w:rPr>
        <w:t>2</w:t>
      </w:r>
    </w:p>
    <w:p w:rsidR="008A76FD" w:rsidRDefault="008A76FD" w:rsidP="0089276C">
      <w:pPr>
        <w:pStyle w:val="Heading2"/>
        <w:spacing w:before="0"/>
        <w:jc w:val="both"/>
      </w:pPr>
      <w:r>
        <w:t xml:space="preserve">Supporting </w:t>
      </w:r>
      <w:r w:rsidR="00C57C50">
        <w:t>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3A1631" w:rsidTr="003A1631">
        <w:trPr>
          <w:jc w:val="center"/>
        </w:trPr>
        <w:tc>
          <w:tcPr>
            <w:tcW w:w="6804" w:type="dxa"/>
          </w:tcPr>
          <w:p w:rsidR="003A1631" w:rsidRDefault="003A1631" w:rsidP="003A1631">
            <w:pPr>
              <w:pStyle w:val="TAL"/>
              <w:jc w:val="both"/>
            </w:pPr>
            <w:r>
              <w:t>Audi</w:t>
            </w:r>
          </w:p>
        </w:tc>
      </w:tr>
      <w:tr w:rsidR="003A1631" w:rsidTr="003A1631">
        <w:trPr>
          <w:jc w:val="center"/>
        </w:trPr>
        <w:tc>
          <w:tcPr>
            <w:tcW w:w="6804" w:type="dxa"/>
          </w:tcPr>
          <w:p w:rsidR="003A1631" w:rsidRDefault="003A1631" w:rsidP="003A1631">
            <w:pPr>
              <w:pStyle w:val="TAL"/>
              <w:jc w:val="both"/>
            </w:pPr>
            <w:r>
              <w:t>Bell Canada</w:t>
            </w:r>
          </w:p>
        </w:tc>
      </w:tr>
      <w:tr w:rsidR="003A1631" w:rsidTr="003A1631">
        <w:trPr>
          <w:jc w:val="center"/>
        </w:trPr>
        <w:tc>
          <w:tcPr>
            <w:tcW w:w="6804" w:type="dxa"/>
          </w:tcPr>
          <w:p w:rsidR="003A1631" w:rsidRDefault="00B62EA0" w:rsidP="003A1631">
            <w:pPr>
              <w:pStyle w:val="TAL"/>
              <w:jc w:val="both"/>
            </w:pPr>
            <w:r>
              <w:t>BMW</w:t>
            </w:r>
          </w:p>
        </w:tc>
      </w:tr>
      <w:tr w:rsidR="003A1631" w:rsidTr="003A1631">
        <w:trPr>
          <w:jc w:val="center"/>
        </w:trPr>
        <w:tc>
          <w:tcPr>
            <w:tcW w:w="6804" w:type="dxa"/>
          </w:tcPr>
          <w:p w:rsidR="003A1631" w:rsidRDefault="00B62EA0" w:rsidP="003A1631">
            <w:pPr>
              <w:pStyle w:val="TAL"/>
              <w:jc w:val="both"/>
            </w:pPr>
            <w:r>
              <w:t>CATT</w:t>
            </w:r>
          </w:p>
        </w:tc>
      </w:tr>
      <w:tr w:rsidR="003A1631" w:rsidTr="003A1631">
        <w:trPr>
          <w:jc w:val="center"/>
        </w:trPr>
        <w:tc>
          <w:tcPr>
            <w:tcW w:w="6804" w:type="dxa"/>
          </w:tcPr>
          <w:p w:rsidR="003A1631" w:rsidRDefault="00B62EA0" w:rsidP="003A1631">
            <w:pPr>
              <w:pStyle w:val="TAL"/>
              <w:jc w:val="both"/>
            </w:pPr>
            <w:r>
              <w:t>China Unicom</w:t>
            </w:r>
          </w:p>
        </w:tc>
      </w:tr>
      <w:tr w:rsidR="003A1631" w:rsidTr="003A1631">
        <w:trPr>
          <w:jc w:val="center"/>
        </w:trPr>
        <w:tc>
          <w:tcPr>
            <w:tcW w:w="6804" w:type="dxa"/>
          </w:tcPr>
          <w:p w:rsidR="003A1631" w:rsidRDefault="004906F7" w:rsidP="003A1631">
            <w:pPr>
              <w:pStyle w:val="TAL"/>
              <w:jc w:val="both"/>
            </w:pPr>
            <w:r>
              <w:t>China Mobile</w:t>
            </w:r>
            <w:r w:rsidR="00B30C54">
              <w:t xml:space="preserve"> (CMCC)</w:t>
            </w:r>
          </w:p>
        </w:tc>
      </w:tr>
      <w:tr w:rsidR="003A1631" w:rsidTr="003A1631">
        <w:trPr>
          <w:jc w:val="center"/>
        </w:trPr>
        <w:tc>
          <w:tcPr>
            <w:tcW w:w="6804" w:type="dxa"/>
          </w:tcPr>
          <w:p w:rsidR="003A1631" w:rsidRDefault="00B62EA0" w:rsidP="003A1631">
            <w:pPr>
              <w:pStyle w:val="TAL"/>
              <w:jc w:val="both"/>
            </w:pPr>
            <w:r>
              <w:t>Daimler</w:t>
            </w:r>
          </w:p>
        </w:tc>
      </w:tr>
      <w:tr w:rsidR="003A1631" w:rsidTr="003A1631">
        <w:trPr>
          <w:jc w:val="center"/>
        </w:trPr>
        <w:tc>
          <w:tcPr>
            <w:tcW w:w="6804" w:type="dxa"/>
          </w:tcPr>
          <w:p w:rsidR="003A1631" w:rsidRDefault="00B62EA0" w:rsidP="003A1631">
            <w:pPr>
              <w:pStyle w:val="TAL"/>
              <w:jc w:val="both"/>
            </w:pPr>
            <w:r>
              <w:t>D</w:t>
            </w:r>
            <w:r w:rsidR="004906F7">
              <w:t>eutsche Telekom</w:t>
            </w:r>
            <w:r w:rsidR="00B30C54">
              <w:t xml:space="preserve"> (DT)</w:t>
            </w:r>
          </w:p>
        </w:tc>
      </w:tr>
      <w:tr w:rsidR="00B62EA0" w:rsidTr="003A1631">
        <w:trPr>
          <w:jc w:val="center"/>
        </w:trPr>
        <w:tc>
          <w:tcPr>
            <w:tcW w:w="6804" w:type="dxa"/>
          </w:tcPr>
          <w:p w:rsidR="00B62EA0" w:rsidRDefault="00B62EA0" w:rsidP="003A1631">
            <w:pPr>
              <w:pStyle w:val="TAL"/>
              <w:jc w:val="both"/>
            </w:pPr>
            <w:r>
              <w:t>Ericsson</w:t>
            </w:r>
          </w:p>
        </w:tc>
      </w:tr>
      <w:tr w:rsidR="003A1631" w:rsidTr="003A1631">
        <w:trPr>
          <w:jc w:val="center"/>
        </w:trPr>
        <w:tc>
          <w:tcPr>
            <w:tcW w:w="6804" w:type="dxa"/>
          </w:tcPr>
          <w:p w:rsidR="003A1631" w:rsidRDefault="00B62EA0" w:rsidP="003A1631">
            <w:pPr>
              <w:pStyle w:val="TAL"/>
              <w:jc w:val="both"/>
            </w:pPr>
            <w:r>
              <w:t>Huawei</w:t>
            </w:r>
          </w:p>
        </w:tc>
      </w:tr>
      <w:tr w:rsidR="00504F27" w:rsidTr="003A1631">
        <w:trPr>
          <w:jc w:val="center"/>
        </w:trPr>
        <w:tc>
          <w:tcPr>
            <w:tcW w:w="6804" w:type="dxa"/>
          </w:tcPr>
          <w:p w:rsidR="00504F27" w:rsidRDefault="00504F27" w:rsidP="003A1631">
            <w:pPr>
              <w:pStyle w:val="TAL"/>
              <w:jc w:val="both"/>
            </w:pPr>
            <w:r>
              <w:t>Intel</w:t>
            </w:r>
          </w:p>
        </w:tc>
      </w:tr>
      <w:tr w:rsidR="003A1631" w:rsidTr="003A1631">
        <w:trPr>
          <w:jc w:val="center"/>
        </w:trPr>
        <w:tc>
          <w:tcPr>
            <w:tcW w:w="6804" w:type="dxa"/>
          </w:tcPr>
          <w:p w:rsidR="003A1631" w:rsidRDefault="00B30C54" w:rsidP="003A1631">
            <w:pPr>
              <w:pStyle w:val="TAL"/>
              <w:jc w:val="both"/>
            </w:pPr>
            <w:r w:rsidRPr="00B30C54">
              <w:t>Jaguar Land Rover</w:t>
            </w:r>
            <w:r>
              <w:t xml:space="preserve"> (JLR)</w:t>
            </w:r>
          </w:p>
        </w:tc>
      </w:tr>
      <w:tr w:rsidR="00B62EA0" w:rsidTr="003A1631">
        <w:trPr>
          <w:jc w:val="center"/>
        </w:trPr>
        <w:tc>
          <w:tcPr>
            <w:tcW w:w="6804" w:type="dxa"/>
          </w:tcPr>
          <w:p w:rsidR="00B62EA0" w:rsidRDefault="00B62EA0" w:rsidP="003A1631">
            <w:pPr>
              <w:pStyle w:val="TAL"/>
              <w:jc w:val="both"/>
            </w:pPr>
            <w:r>
              <w:t>Nokia</w:t>
            </w:r>
          </w:p>
        </w:tc>
      </w:tr>
      <w:tr w:rsidR="003A1631" w:rsidTr="003A1631">
        <w:trPr>
          <w:jc w:val="center"/>
        </w:trPr>
        <w:tc>
          <w:tcPr>
            <w:tcW w:w="6804" w:type="dxa"/>
          </w:tcPr>
          <w:p w:rsidR="003A1631" w:rsidRDefault="003A1631" w:rsidP="003A1631">
            <w:pPr>
              <w:pStyle w:val="TAL"/>
              <w:jc w:val="both"/>
            </w:pPr>
            <w:r>
              <w:t>NTT DOCOMO</w:t>
            </w:r>
          </w:p>
        </w:tc>
      </w:tr>
      <w:tr w:rsidR="003A1631" w:rsidTr="003A1631">
        <w:trPr>
          <w:jc w:val="center"/>
        </w:trPr>
        <w:tc>
          <w:tcPr>
            <w:tcW w:w="6804" w:type="dxa"/>
          </w:tcPr>
          <w:p w:rsidR="003A1631" w:rsidRDefault="002E0BE2" w:rsidP="003A1631">
            <w:pPr>
              <w:pStyle w:val="TAL"/>
              <w:jc w:val="both"/>
            </w:pPr>
            <w:r>
              <w:t>Orange</w:t>
            </w:r>
          </w:p>
        </w:tc>
      </w:tr>
      <w:tr w:rsidR="003A1631" w:rsidTr="003A1631">
        <w:trPr>
          <w:jc w:val="center"/>
        </w:trPr>
        <w:tc>
          <w:tcPr>
            <w:tcW w:w="6804" w:type="dxa"/>
          </w:tcPr>
          <w:p w:rsidR="003A1631" w:rsidRDefault="002E0BE2" w:rsidP="002E0BE2">
            <w:pPr>
              <w:pStyle w:val="TAL"/>
              <w:jc w:val="both"/>
            </w:pPr>
            <w:r>
              <w:t>Samsung</w:t>
            </w:r>
          </w:p>
        </w:tc>
      </w:tr>
      <w:tr w:rsidR="003A1631" w:rsidTr="003A1631">
        <w:trPr>
          <w:jc w:val="center"/>
        </w:trPr>
        <w:tc>
          <w:tcPr>
            <w:tcW w:w="6804" w:type="dxa"/>
          </w:tcPr>
          <w:p w:rsidR="003A1631" w:rsidRDefault="008656DD" w:rsidP="003A1631">
            <w:pPr>
              <w:pStyle w:val="TAL"/>
              <w:jc w:val="both"/>
            </w:pPr>
            <w:r>
              <w:t>Telefonica</w:t>
            </w:r>
          </w:p>
        </w:tc>
      </w:tr>
      <w:tr w:rsidR="008656DD" w:rsidTr="003A1631">
        <w:trPr>
          <w:jc w:val="center"/>
        </w:trPr>
        <w:tc>
          <w:tcPr>
            <w:tcW w:w="6804" w:type="dxa"/>
          </w:tcPr>
          <w:p w:rsidR="008656DD" w:rsidRDefault="008656DD" w:rsidP="003A1631">
            <w:pPr>
              <w:pStyle w:val="TAL"/>
              <w:jc w:val="both"/>
            </w:pPr>
            <w:r>
              <w:t>Vodafone</w:t>
            </w:r>
          </w:p>
        </w:tc>
      </w:tr>
      <w:tr w:rsidR="008656DD" w:rsidTr="003A1631">
        <w:trPr>
          <w:jc w:val="center"/>
        </w:trPr>
        <w:tc>
          <w:tcPr>
            <w:tcW w:w="6804" w:type="dxa"/>
          </w:tcPr>
          <w:p w:rsidR="008656DD" w:rsidRDefault="008656DD" w:rsidP="003A1631">
            <w:pPr>
              <w:pStyle w:val="TAL"/>
              <w:jc w:val="both"/>
            </w:pPr>
            <w:r>
              <w:t>VW</w:t>
            </w:r>
          </w:p>
        </w:tc>
      </w:tr>
    </w:tbl>
    <w:p w:rsidR="00715F63" w:rsidRDefault="00715F63" w:rsidP="0089276C">
      <w:pPr>
        <w:pStyle w:val="Heading2"/>
        <w:spacing w:before="0"/>
        <w:jc w:val="both"/>
      </w:pPr>
      <w:r>
        <w:t>References</w:t>
      </w:r>
    </w:p>
    <w:p w:rsidR="00394922" w:rsidRDefault="00C7554E" w:rsidP="000328E1">
      <w:pPr>
        <w:numPr>
          <w:ilvl w:val="0"/>
          <w:numId w:val="7"/>
        </w:numPr>
        <w:ind w:left="527" w:hanging="357"/>
        <w:jc w:val="both"/>
      </w:pPr>
      <w:bookmarkStart w:id="4" w:name="_Ref470022734"/>
      <w:r>
        <w:t>GSMA White Paper (2017-09): “</w:t>
      </w:r>
      <w:r w:rsidR="00394922">
        <w:t>Safer and Smarter Driving: the Rollout of Cellular V2X Services in Europe</w:t>
      </w:r>
      <w:r>
        <w:t>”</w:t>
      </w:r>
      <w:r w:rsidR="004012A2">
        <w:t xml:space="preserve"> </w:t>
      </w:r>
    </w:p>
    <w:p w:rsidR="00C86976" w:rsidRPr="00FD4EDB" w:rsidRDefault="00C86976" w:rsidP="000328E1">
      <w:pPr>
        <w:numPr>
          <w:ilvl w:val="0"/>
          <w:numId w:val="7"/>
        </w:numPr>
        <w:ind w:left="527" w:hanging="357"/>
        <w:jc w:val="both"/>
      </w:pPr>
      <w:r w:rsidRPr="00FD4EDB">
        <w:t>NGMN Alliance</w:t>
      </w:r>
      <w:r>
        <w:t xml:space="preserve"> (2016-06):</w:t>
      </w:r>
      <w:r w:rsidRPr="00FD4EDB">
        <w:t xml:space="preserve"> “</w:t>
      </w:r>
      <w:r>
        <w:t>P</w:t>
      </w:r>
      <w:r w:rsidRPr="00FD4EDB">
        <w:t xml:space="preserve">erspectives on </w:t>
      </w:r>
      <w:r>
        <w:t>V</w:t>
      </w:r>
      <w:r w:rsidRPr="00FD4EDB">
        <w:t>ertical</w:t>
      </w:r>
      <w:r>
        <w:t xml:space="preserve"> I</w:t>
      </w:r>
      <w:r w:rsidRPr="00FD4EDB">
        <w:t xml:space="preserve">ndustries and </w:t>
      </w:r>
      <w:r>
        <w:t>I</w:t>
      </w:r>
      <w:r w:rsidRPr="00FD4EDB">
        <w:t>mplications for 5G</w:t>
      </w:r>
      <w:r>
        <w:t xml:space="preserve"> v1.0”</w:t>
      </w:r>
    </w:p>
    <w:p w:rsidR="00F723CC" w:rsidRPr="004E5489" w:rsidRDefault="00725E7E" w:rsidP="000328E1">
      <w:pPr>
        <w:numPr>
          <w:ilvl w:val="0"/>
          <w:numId w:val="7"/>
        </w:numPr>
        <w:ind w:left="527" w:hanging="357"/>
        <w:jc w:val="both"/>
      </w:pPr>
      <w:r w:rsidRPr="004E5489">
        <w:t>GSMA White Paper (2017-09): “Smart 5G networks: enabled by network slicing and tailored to customers’ needs”</w:t>
      </w:r>
    </w:p>
    <w:p w:rsidR="001F27A7" w:rsidRPr="002C4FF3" w:rsidRDefault="001F27A7" w:rsidP="000328E1">
      <w:pPr>
        <w:numPr>
          <w:ilvl w:val="0"/>
          <w:numId w:val="7"/>
        </w:numPr>
        <w:ind w:left="527" w:hanging="357"/>
        <w:jc w:val="both"/>
      </w:pPr>
      <w:bookmarkStart w:id="5" w:name="OLE_LINK8"/>
      <w:r w:rsidRPr="002C4FF3">
        <w:t>3GPP T</w:t>
      </w:r>
      <w:r w:rsidR="004E5489">
        <w:t>S</w:t>
      </w:r>
      <w:r w:rsidRPr="002C4FF3">
        <w:t xml:space="preserve"> </w:t>
      </w:r>
      <w:r w:rsidR="00883FFD" w:rsidRPr="002C4FF3">
        <w:t>22.</w:t>
      </w:r>
      <w:r w:rsidR="004E5489">
        <w:t>26</w:t>
      </w:r>
      <w:r w:rsidR="00883FFD" w:rsidRPr="002C4FF3">
        <w:t>1 V1</w:t>
      </w:r>
      <w:r w:rsidR="004E5489">
        <w:t>6</w:t>
      </w:r>
      <w:r w:rsidR="00883FFD" w:rsidRPr="002C4FF3">
        <w:t>.2.0 (201</w:t>
      </w:r>
      <w:r w:rsidR="004E5489">
        <w:t>7</w:t>
      </w:r>
      <w:r w:rsidR="00883FFD" w:rsidRPr="002C4FF3">
        <w:t>-</w:t>
      </w:r>
      <w:r w:rsidR="004E5489">
        <w:t>12</w:t>
      </w:r>
      <w:r w:rsidR="00883FFD" w:rsidRPr="002C4FF3">
        <w:t>)</w:t>
      </w:r>
      <w:r w:rsidR="00C7554E">
        <w:t>:</w:t>
      </w:r>
      <w:bookmarkEnd w:id="4"/>
      <w:r w:rsidR="00883FFD" w:rsidRPr="002C4FF3">
        <w:t xml:space="preserve"> </w:t>
      </w:r>
      <w:r w:rsidR="00F00E71">
        <w:t>“</w:t>
      </w:r>
      <w:r w:rsidR="004E5489" w:rsidRPr="00736B3F">
        <w:t xml:space="preserve">Service requirements for </w:t>
      </w:r>
      <w:r w:rsidR="004E5489">
        <w:t>the 5G system</w:t>
      </w:r>
      <w:r w:rsidR="00F00E71">
        <w:t>”</w:t>
      </w:r>
    </w:p>
    <w:p w:rsidR="00883FFD" w:rsidRPr="002C4FF3" w:rsidRDefault="00883FFD" w:rsidP="000328E1">
      <w:pPr>
        <w:numPr>
          <w:ilvl w:val="0"/>
          <w:numId w:val="7"/>
        </w:numPr>
        <w:ind w:left="527" w:hanging="357"/>
        <w:jc w:val="both"/>
      </w:pPr>
      <w:r w:rsidRPr="002C4FF3">
        <w:t>3GPP TS 23.501 V</w:t>
      </w:r>
      <w:r w:rsidR="003A5117" w:rsidRPr="002C4FF3">
        <w:t>1</w:t>
      </w:r>
      <w:r w:rsidR="00646B41">
        <w:t>5.0</w:t>
      </w:r>
      <w:r w:rsidR="003A5117" w:rsidRPr="002C4FF3">
        <w:t>.0</w:t>
      </w:r>
      <w:r w:rsidRPr="002C4FF3">
        <w:t xml:space="preserve"> (2017-</w:t>
      </w:r>
      <w:r w:rsidR="00646B41">
        <w:t>12</w:t>
      </w:r>
      <w:r w:rsidRPr="002C4FF3">
        <w:t>)</w:t>
      </w:r>
      <w:r w:rsidR="00C7554E">
        <w:t>:</w:t>
      </w:r>
      <w:r w:rsidRPr="002C4FF3">
        <w:t xml:space="preserve"> </w:t>
      </w:r>
      <w:r w:rsidR="00C315F7">
        <w:t>“</w:t>
      </w:r>
      <w:r w:rsidRPr="002C4FF3">
        <w:t>System Architecture for the 5G System.</w:t>
      </w:r>
      <w:r w:rsidR="00C315F7">
        <w:t>”</w:t>
      </w:r>
      <w:r w:rsidRPr="002C4FF3">
        <w:t xml:space="preserve"> </w:t>
      </w:r>
    </w:p>
    <w:bookmarkEnd w:id="5"/>
    <w:p w:rsidR="008A34CA" w:rsidRDefault="008A34CA" w:rsidP="000328E1">
      <w:pPr>
        <w:numPr>
          <w:ilvl w:val="0"/>
          <w:numId w:val="7"/>
        </w:numPr>
        <w:ind w:left="527" w:hanging="357"/>
        <w:jc w:val="both"/>
      </w:pPr>
      <w:r w:rsidRPr="002C4FF3">
        <w:t>3GPP TR 28.801 V</w:t>
      </w:r>
      <w:r w:rsidR="009F32C2">
        <w:t>15.1.0</w:t>
      </w:r>
      <w:r w:rsidRPr="002C4FF3">
        <w:t xml:space="preserve"> (201</w:t>
      </w:r>
      <w:r w:rsidR="009F32C2">
        <w:t>8</w:t>
      </w:r>
      <w:r w:rsidRPr="002C4FF3">
        <w:t>-</w:t>
      </w:r>
      <w:r w:rsidR="003A5117" w:rsidRPr="002C4FF3">
        <w:t>0</w:t>
      </w:r>
      <w:r w:rsidR="009F32C2">
        <w:t>1</w:t>
      </w:r>
      <w:r w:rsidRPr="002C4FF3">
        <w:t>)</w:t>
      </w:r>
      <w:r w:rsidR="00C7554E">
        <w:t>:</w:t>
      </w:r>
      <w:r w:rsidRPr="002C4FF3">
        <w:t xml:space="preserve"> </w:t>
      </w:r>
      <w:r w:rsidR="00C315F7">
        <w:t>“</w:t>
      </w:r>
      <w:r w:rsidRPr="002C4FF3">
        <w:t>Telecommunication management; Study on management and orchestration of network slicing for next generation network</w:t>
      </w:r>
      <w:r w:rsidR="00C315F7">
        <w:t>”</w:t>
      </w:r>
    </w:p>
    <w:p w:rsidR="00B65D97" w:rsidRDefault="00B65D97" w:rsidP="000328E1">
      <w:pPr>
        <w:numPr>
          <w:ilvl w:val="0"/>
          <w:numId w:val="7"/>
        </w:numPr>
        <w:ind w:left="527" w:hanging="357"/>
        <w:jc w:val="both"/>
      </w:pPr>
      <w:r>
        <w:t xml:space="preserve">3GPP </w:t>
      </w:r>
      <w:r w:rsidR="00C315F7">
        <w:t>TR 23.707 V13.0.0 (2014-12)</w:t>
      </w:r>
      <w:r w:rsidR="00C7554E">
        <w:t>:</w:t>
      </w:r>
      <w:r w:rsidR="004012A2">
        <w:t xml:space="preserve"> </w:t>
      </w:r>
      <w:r w:rsidR="00C315F7">
        <w:t>“Architecture enhancements for Dedicated Core Networks”</w:t>
      </w:r>
    </w:p>
    <w:p w:rsidR="00B65D97" w:rsidRDefault="00B65D97" w:rsidP="000328E1">
      <w:pPr>
        <w:numPr>
          <w:ilvl w:val="0"/>
          <w:numId w:val="7"/>
        </w:numPr>
        <w:ind w:left="527" w:hanging="357"/>
        <w:jc w:val="both"/>
      </w:pPr>
      <w:r>
        <w:t xml:space="preserve">3GPP </w:t>
      </w:r>
      <w:r w:rsidR="00DA2861">
        <w:t>TS 23.214 V1</w:t>
      </w:r>
      <w:r w:rsidR="00347945">
        <w:t>5</w:t>
      </w:r>
      <w:r w:rsidR="00DA2861">
        <w:t>.</w:t>
      </w:r>
      <w:r w:rsidR="00347945">
        <w:t>1</w:t>
      </w:r>
      <w:r w:rsidR="00DA2861">
        <w:t xml:space="preserve">.0 </w:t>
      </w:r>
      <w:r w:rsidR="0037716E">
        <w:t>(2017-</w:t>
      </w:r>
      <w:r w:rsidR="00347945">
        <w:t>12</w:t>
      </w:r>
      <w:r w:rsidR="0037716E">
        <w:t>)</w:t>
      </w:r>
      <w:r w:rsidR="00C7554E">
        <w:t>:</w:t>
      </w:r>
      <w:r w:rsidR="00DA2861">
        <w:t xml:space="preserve"> “Architecture enhancements for control and user plane separation of EPC nodes”</w:t>
      </w:r>
    </w:p>
    <w:p w:rsidR="00B65D97" w:rsidRDefault="00B65D97" w:rsidP="000328E1">
      <w:pPr>
        <w:numPr>
          <w:ilvl w:val="0"/>
          <w:numId w:val="7"/>
        </w:numPr>
        <w:ind w:left="527" w:hanging="357"/>
        <w:jc w:val="both"/>
      </w:pPr>
      <w:r>
        <w:t>3GPP</w:t>
      </w:r>
      <w:r w:rsidR="00E4332B">
        <w:t xml:space="preserve"> </w:t>
      </w:r>
      <w:r w:rsidR="00E4332B" w:rsidRPr="00E4332B">
        <w:t>TS 23.107 V14.0.0 (2017-03)</w:t>
      </w:r>
      <w:r w:rsidR="00E4332B">
        <w:t>:</w:t>
      </w:r>
      <w:r w:rsidR="00E4332B" w:rsidRPr="00E4332B">
        <w:t xml:space="preserve"> </w:t>
      </w:r>
      <w:r w:rsidR="00E4332B">
        <w:t>“</w:t>
      </w:r>
      <w:r w:rsidR="00E4332B" w:rsidRPr="00E4332B">
        <w:t>Quality of Service (QoS) concept and architecture (Release 14)</w:t>
      </w:r>
      <w:r w:rsidR="00E4332B">
        <w:t>”</w:t>
      </w:r>
    </w:p>
    <w:p w:rsidR="00B65D97" w:rsidRDefault="00B65D97" w:rsidP="000328E1">
      <w:pPr>
        <w:numPr>
          <w:ilvl w:val="0"/>
          <w:numId w:val="7"/>
        </w:numPr>
        <w:ind w:left="527" w:hanging="357"/>
        <w:jc w:val="both"/>
      </w:pPr>
      <w:r>
        <w:t xml:space="preserve">3GPP </w:t>
      </w:r>
      <w:r w:rsidR="002E1433">
        <w:t xml:space="preserve">TS </w:t>
      </w:r>
      <w:r w:rsidR="002E1433" w:rsidRPr="002E1433">
        <w:t>23.503 V</w:t>
      </w:r>
      <w:r w:rsidR="00347945">
        <w:t>15.0.0</w:t>
      </w:r>
      <w:r w:rsidR="002E1433" w:rsidRPr="002E1433">
        <w:t xml:space="preserve"> (2017-</w:t>
      </w:r>
      <w:r w:rsidR="00347945">
        <w:t>12</w:t>
      </w:r>
      <w:r w:rsidR="002E1433" w:rsidRPr="002E1433">
        <w:t>)</w:t>
      </w:r>
      <w:r w:rsidR="002E1433">
        <w:t>: ”</w:t>
      </w:r>
      <w:r w:rsidR="002E1433" w:rsidRPr="002E1433">
        <w:t>Policy and Charging Control Framework for the 5G System; Stage 2 (Release 15)</w:t>
      </w:r>
      <w:r w:rsidR="002E1433">
        <w:t>”</w:t>
      </w:r>
    </w:p>
    <w:p w:rsidR="00403ED7" w:rsidRDefault="00CC170E" w:rsidP="000328E1">
      <w:pPr>
        <w:numPr>
          <w:ilvl w:val="0"/>
          <w:numId w:val="7"/>
        </w:numPr>
        <w:spacing w:after="120"/>
        <w:ind w:left="527" w:hanging="357"/>
        <w:jc w:val="both"/>
      </w:pPr>
      <w:r w:rsidRPr="00403ED7">
        <w:t>ETSI GS MEC 002 V1.1.1 (2016-03): “Mobile Edge Computing (MEC); Technical Requirements”</w:t>
      </w:r>
    </w:p>
    <w:p w:rsidR="00103E5A" w:rsidRDefault="00CC170E" w:rsidP="000328E1">
      <w:pPr>
        <w:numPr>
          <w:ilvl w:val="0"/>
          <w:numId w:val="7"/>
        </w:numPr>
        <w:spacing w:after="120"/>
        <w:ind w:left="527" w:hanging="357"/>
        <w:jc w:val="both"/>
      </w:pPr>
      <w:r w:rsidRPr="00403ED7">
        <w:t>ETSI GS MEC</w:t>
      </w:r>
      <w:r w:rsidR="00403ED7" w:rsidRPr="00403ED7">
        <w:t xml:space="preserve"> </w:t>
      </w:r>
      <w:r w:rsidRPr="00403ED7">
        <w:t>003V1.1.1 (2016-03):</w:t>
      </w:r>
      <w:r w:rsidR="004012A2">
        <w:t xml:space="preserve"> </w:t>
      </w:r>
      <w:r w:rsidRPr="00403ED7">
        <w:t>“Mobile Edge Computing (MEC); Framework and Reference Architecture”</w:t>
      </w:r>
      <w:r w:rsidR="00103E5A" w:rsidRPr="00103E5A">
        <w:t xml:space="preserve"> </w:t>
      </w:r>
    </w:p>
    <w:p w:rsidR="00EC7A23" w:rsidRPr="00D5216D" w:rsidRDefault="00103E5A" w:rsidP="000328E1">
      <w:pPr>
        <w:numPr>
          <w:ilvl w:val="0"/>
          <w:numId w:val="7"/>
        </w:numPr>
        <w:spacing w:after="120"/>
        <w:ind w:left="527" w:hanging="357"/>
        <w:jc w:val="both"/>
        <w:rPr>
          <w:lang w:val="en-US"/>
        </w:rPr>
      </w:pPr>
      <w:r w:rsidRPr="00D5216D">
        <w:rPr>
          <w:lang w:val="en-US"/>
        </w:rPr>
        <w:lastRenderedPageBreak/>
        <w:t>Samba, A., Busnel, Y., Blanc, A.,</w:t>
      </w:r>
      <w:r w:rsidRPr="00130CB8">
        <w:rPr>
          <w:lang w:val="en-US"/>
        </w:rPr>
        <w:t xml:space="preserve"> Dooze, P., &amp; Simon, </w:t>
      </w:r>
      <w:r w:rsidRPr="00EE1F44">
        <w:rPr>
          <w:lang w:val="en-US"/>
        </w:rPr>
        <w:t>G. (2017, May). Instantaneous Throughput Prediction in Cellular Networks: Which Information is Needed? In 2017 IFIP/IEEE International Symposium on Integrated Network Management (IM). IE</w:t>
      </w:r>
      <w:r>
        <w:rPr>
          <w:lang w:val="en-US"/>
        </w:rPr>
        <w:t>EE.</w:t>
      </w:r>
    </w:p>
    <w:p w:rsidR="00CA17FB" w:rsidRPr="006476B1" w:rsidRDefault="00CA17FB" w:rsidP="000328E1">
      <w:pPr>
        <w:numPr>
          <w:ilvl w:val="0"/>
          <w:numId w:val="7"/>
        </w:numPr>
        <w:spacing w:after="120"/>
        <w:ind w:left="527" w:hanging="357"/>
        <w:jc w:val="both"/>
      </w:pPr>
      <w:bookmarkStart w:id="6" w:name="OLE_LINK4"/>
      <w:bookmarkStart w:id="7" w:name="OLE_LINK5"/>
      <w:r w:rsidRPr="005B57DF">
        <w:rPr>
          <w:rFonts w:cstheme="minorHAnsi"/>
        </w:rPr>
        <w:t>ETSI MEC work item MEC-0022:</w:t>
      </w:r>
      <w:r>
        <w:rPr>
          <w:rFonts w:cstheme="minorHAnsi"/>
        </w:rPr>
        <w:t xml:space="preserve"> </w:t>
      </w:r>
      <w:r w:rsidRPr="005B57DF">
        <w:rPr>
          <w:rFonts w:cstheme="minorHAnsi"/>
        </w:rPr>
        <w:t>“Study on MEC support for V2X use cases”;</w:t>
      </w:r>
    </w:p>
    <w:p w:rsidR="00886E85" w:rsidRDefault="00093478" w:rsidP="000328E1">
      <w:pPr>
        <w:numPr>
          <w:ilvl w:val="0"/>
          <w:numId w:val="7"/>
        </w:numPr>
        <w:ind w:left="527" w:hanging="357"/>
        <w:jc w:val="both"/>
      </w:pPr>
      <w:r>
        <w:t>5GAA T-17219 (2017-10)</w:t>
      </w:r>
      <w:r w:rsidR="00C7554E">
        <w:t>:</w:t>
      </w:r>
      <w:r w:rsidR="004012A2">
        <w:t xml:space="preserve"> </w:t>
      </w:r>
      <w:r w:rsidR="00DA2861">
        <w:t>“</w:t>
      </w:r>
      <w:r>
        <w:t>Toward Fully Connected Vehicles: Edge computing for advanced automotive communications</w:t>
      </w:r>
      <w:r w:rsidR="00DA2861">
        <w:t>”</w:t>
      </w:r>
      <w:r>
        <w:t xml:space="preserve"> (White Paper)</w:t>
      </w:r>
    </w:p>
    <w:bookmarkEnd w:id="6"/>
    <w:bookmarkEnd w:id="7"/>
    <w:p w:rsidR="00613735" w:rsidRDefault="00A57EE4" w:rsidP="000328E1">
      <w:pPr>
        <w:numPr>
          <w:ilvl w:val="0"/>
          <w:numId w:val="7"/>
        </w:numPr>
        <w:ind w:left="527" w:hanging="357"/>
        <w:jc w:val="both"/>
        <w:rPr>
          <w:lang w:val="en-US"/>
        </w:rPr>
      </w:pPr>
      <w:r>
        <w:rPr>
          <w:lang w:val="en-US"/>
        </w:rPr>
        <w:t>5GAA A-1800: “</w:t>
      </w:r>
      <w:r w:rsidRPr="00BB048B">
        <w:rPr>
          <w:lang w:val="en-US"/>
        </w:rPr>
        <w:t>Enhanced QoS and Network Coverage Provisioning and Predictability for C-V2X</w:t>
      </w:r>
      <w:r>
        <w:rPr>
          <w:lang w:val="en-US"/>
        </w:rPr>
        <w:t>”</w:t>
      </w:r>
    </w:p>
    <w:p w:rsidR="00BB048B" w:rsidRDefault="00BB048B" w:rsidP="000328E1">
      <w:pPr>
        <w:numPr>
          <w:ilvl w:val="0"/>
          <w:numId w:val="7"/>
        </w:numPr>
        <w:ind w:left="527" w:hanging="357"/>
        <w:jc w:val="both"/>
        <w:rPr>
          <w:lang w:val="en-US"/>
        </w:rPr>
      </w:pPr>
      <w:r>
        <w:rPr>
          <w:lang w:val="en-US"/>
        </w:rPr>
        <w:t>5GAA B-170114: “Business Aspects and Requirements of 5G Network Slicing”</w:t>
      </w:r>
    </w:p>
    <w:p w:rsidR="00093478" w:rsidRDefault="00886E85" w:rsidP="000328E1">
      <w:pPr>
        <w:numPr>
          <w:ilvl w:val="0"/>
          <w:numId w:val="7"/>
        </w:numPr>
        <w:ind w:left="527" w:hanging="357"/>
        <w:jc w:val="both"/>
      </w:pPr>
      <w:r>
        <w:t xml:space="preserve">5GAA </w:t>
      </w:r>
      <w:r w:rsidR="00472917">
        <w:t>T-1</w:t>
      </w:r>
      <w:r w:rsidR="009006C7">
        <w:t>800</w:t>
      </w:r>
      <w:r w:rsidR="00473215">
        <w:t>29</w:t>
      </w:r>
      <w:r w:rsidR="00472917">
        <w:t xml:space="preserve"> V1.</w:t>
      </w:r>
      <w:r w:rsidR="009006C7">
        <w:t>1</w:t>
      </w:r>
      <w:r w:rsidR="00472917">
        <w:t xml:space="preserve"> (201</w:t>
      </w:r>
      <w:r w:rsidR="009006C7">
        <w:t>8</w:t>
      </w:r>
      <w:r w:rsidR="00472917">
        <w:t>-0</w:t>
      </w:r>
      <w:r w:rsidR="009006C7">
        <w:t>1</w:t>
      </w:r>
      <w:r w:rsidR="00472917">
        <w:t>): “Use case and KPI requirements: Prioritization and Timeline”</w:t>
      </w:r>
      <w:r w:rsidR="00093478">
        <w:t xml:space="preserve"> </w:t>
      </w:r>
    </w:p>
    <w:p w:rsidR="0020286F" w:rsidRDefault="0020286F" w:rsidP="000328E1">
      <w:pPr>
        <w:numPr>
          <w:ilvl w:val="0"/>
          <w:numId w:val="7"/>
        </w:numPr>
        <w:ind w:left="527" w:hanging="357"/>
        <w:jc w:val="both"/>
        <w:rPr>
          <w:lang w:val="en-US"/>
        </w:rPr>
      </w:pPr>
      <w:r>
        <w:rPr>
          <w:lang w:val="en-US"/>
        </w:rPr>
        <w:t xml:space="preserve">5GAA A-170273: Enhanced Cellular V2X Study </w:t>
      </w:r>
    </w:p>
    <w:p w:rsidR="00BA2FA0" w:rsidRDefault="00E962FF" w:rsidP="000328E1">
      <w:pPr>
        <w:numPr>
          <w:ilvl w:val="0"/>
          <w:numId w:val="7"/>
        </w:numPr>
        <w:ind w:left="527" w:hanging="357"/>
        <w:jc w:val="both"/>
        <w:rPr>
          <w:lang w:val="en-US"/>
        </w:rPr>
      </w:pPr>
      <w:r w:rsidRPr="00CB77E6">
        <w:rPr>
          <w:lang w:val="en-US"/>
        </w:rPr>
        <w:t xml:space="preserve">3GPP </w:t>
      </w:r>
      <w:r w:rsidR="00CB77E6" w:rsidRPr="00CB77E6">
        <w:rPr>
          <w:lang w:val="en-US"/>
        </w:rPr>
        <w:t>TS 23.285 V14.</w:t>
      </w:r>
      <w:r w:rsidR="00347945">
        <w:rPr>
          <w:lang w:val="en-US"/>
        </w:rPr>
        <w:t>5</w:t>
      </w:r>
      <w:r w:rsidR="00CB77E6" w:rsidRPr="00CB77E6">
        <w:rPr>
          <w:lang w:val="en-US"/>
        </w:rPr>
        <w:t>.0 (2017-</w:t>
      </w:r>
      <w:r w:rsidR="00347945">
        <w:rPr>
          <w:lang w:val="en-US"/>
        </w:rPr>
        <w:t>12</w:t>
      </w:r>
      <w:r w:rsidR="00CB77E6" w:rsidRPr="00CB77E6">
        <w:rPr>
          <w:lang w:val="en-US"/>
        </w:rPr>
        <w:t>)</w:t>
      </w:r>
      <w:r w:rsidR="00C7554E">
        <w:rPr>
          <w:lang w:val="en-US"/>
        </w:rPr>
        <w:t>:</w:t>
      </w:r>
      <w:r w:rsidR="004012A2">
        <w:rPr>
          <w:lang w:val="en-US"/>
        </w:rPr>
        <w:t xml:space="preserve"> </w:t>
      </w:r>
      <w:r w:rsidR="00DA2861">
        <w:rPr>
          <w:lang w:val="en-US"/>
        </w:rPr>
        <w:t>“</w:t>
      </w:r>
      <w:r w:rsidR="00CB77E6" w:rsidRPr="00CB77E6">
        <w:rPr>
          <w:lang w:val="en-US"/>
        </w:rPr>
        <w:t>Architecture enhancements for V2X services</w:t>
      </w:r>
      <w:r w:rsidR="00DA2861">
        <w:rPr>
          <w:lang w:val="en-US"/>
        </w:rPr>
        <w:t>”</w:t>
      </w:r>
      <w:r w:rsidR="00D5216D">
        <w:rPr>
          <w:lang w:val="en-US"/>
        </w:rPr>
        <w:t xml:space="preserve"> </w:t>
      </w:r>
    </w:p>
    <w:p w:rsidR="00067741" w:rsidRDefault="00067741" w:rsidP="0089276C">
      <w:pPr>
        <w:pStyle w:val="FP"/>
        <w:ind w:right="-99"/>
        <w:jc w:val="both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89276C">
      <w:pPr>
        <w:pStyle w:val="FP"/>
        <w:ind w:right="-99"/>
        <w:jc w:val="both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89276C">
      <w:pPr>
        <w:pStyle w:val="FP"/>
        <w:ind w:right="-99"/>
        <w:jc w:val="both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89276C">
      <w:pPr>
        <w:pStyle w:val="FP"/>
        <w:ind w:right="-99"/>
        <w:jc w:val="both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89276C">
      <w:pPr>
        <w:pStyle w:val="FP"/>
        <w:ind w:right="-99"/>
        <w:jc w:val="both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89276C">
      <w:pPr>
        <w:pStyle w:val="FP"/>
        <w:ind w:right="-99"/>
        <w:jc w:val="both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89276C">
      <w:pPr>
        <w:pStyle w:val="FP"/>
        <w:ind w:right="-99"/>
        <w:jc w:val="both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89276C">
      <w:pPr>
        <w:pStyle w:val="FP"/>
        <w:ind w:right="-99"/>
        <w:jc w:val="both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89276C">
      <w:pPr>
        <w:pStyle w:val="FP"/>
        <w:ind w:right="-99"/>
        <w:jc w:val="both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89276C">
      <w:pPr>
        <w:pStyle w:val="FP"/>
        <w:ind w:right="-99"/>
        <w:jc w:val="both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89276C">
      <w:pPr>
        <w:pStyle w:val="FP"/>
        <w:ind w:right="-99"/>
        <w:jc w:val="both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89276C">
      <w:pPr>
        <w:pStyle w:val="FP"/>
        <w:ind w:right="-99"/>
        <w:jc w:val="both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89276C">
      <w:pPr>
        <w:pStyle w:val="FP"/>
        <w:ind w:right="-99"/>
        <w:jc w:val="both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89276C">
      <w:pPr>
        <w:pStyle w:val="FP"/>
        <w:ind w:right="-99"/>
        <w:jc w:val="both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89276C">
      <w:pPr>
        <w:pStyle w:val="FP"/>
        <w:ind w:right="-99"/>
        <w:jc w:val="both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89276C">
      <w:pPr>
        <w:pStyle w:val="FP"/>
        <w:ind w:right="-99"/>
        <w:jc w:val="both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89276C">
      <w:pPr>
        <w:pStyle w:val="FP"/>
        <w:ind w:right="-99"/>
        <w:jc w:val="both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89276C">
      <w:pPr>
        <w:pStyle w:val="FP"/>
        <w:ind w:right="-99"/>
        <w:jc w:val="both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89276C">
      <w:pPr>
        <w:pStyle w:val="FP"/>
        <w:ind w:right="-99"/>
        <w:jc w:val="both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89276C">
      <w:pPr>
        <w:pStyle w:val="FP"/>
        <w:ind w:right="-99"/>
        <w:jc w:val="both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89276C">
      <w:pPr>
        <w:pStyle w:val="FP"/>
        <w:ind w:right="-99"/>
        <w:jc w:val="both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89276C">
      <w:pPr>
        <w:pStyle w:val="FP"/>
        <w:ind w:right="-99"/>
        <w:jc w:val="both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89276C">
      <w:pPr>
        <w:pStyle w:val="FP"/>
        <w:ind w:right="-99"/>
        <w:jc w:val="both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89276C">
      <w:pPr>
        <w:pStyle w:val="FP"/>
        <w:ind w:right="-99"/>
        <w:jc w:val="both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D16" w:rsidRDefault="00D52D16">
      <w:r>
        <w:separator/>
      </w:r>
    </w:p>
  </w:endnote>
  <w:endnote w:type="continuationSeparator" w:id="0">
    <w:p w:rsidR="00D52D16" w:rsidRDefault="00D52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D16" w:rsidRDefault="00D52D16">
      <w:r>
        <w:separator/>
      </w:r>
    </w:p>
  </w:footnote>
  <w:footnote w:type="continuationSeparator" w:id="0">
    <w:p w:rsidR="00D52D16" w:rsidRDefault="00D52D16">
      <w:r>
        <w:continuationSeparator/>
      </w:r>
    </w:p>
  </w:footnote>
  <w:footnote w:id="1">
    <w:p w:rsidR="003A1631" w:rsidRDefault="003A1631">
      <w:pPr>
        <w:pStyle w:val="FootnoteText"/>
      </w:pPr>
      <w:r>
        <w:rPr>
          <w:rStyle w:val="FootnoteReference"/>
        </w:rPr>
        <w:footnoteRef/>
      </w:r>
      <w:r>
        <w:t xml:space="preserve"> UE, RAN, Transport, Core, and Data network.</w:t>
      </w:r>
    </w:p>
    <w:p w:rsidR="003A1631" w:rsidRDefault="003A1631" w:rsidP="001D2AFC">
      <w:pPr>
        <w:pStyle w:val="CRCoverPage"/>
        <w:tabs>
          <w:tab w:val="left" w:pos="7797"/>
        </w:tabs>
        <w:spacing w:after="0"/>
        <w:jc w:val="both"/>
        <w:outlineLvl w:val="0"/>
        <w:rPr>
          <w:rFonts w:eastAsia="Batang" w:cs="Arial"/>
          <w:sz w:val="14"/>
          <w:lang w:eastAsia="zh-CN"/>
        </w:rPr>
      </w:pPr>
    </w:p>
    <w:p w:rsidR="003A1631" w:rsidRPr="006476B1" w:rsidRDefault="003A1631" w:rsidP="001D2AFC">
      <w:pPr>
        <w:pStyle w:val="CRCoverPage"/>
        <w:tabs>
          <w:tab w:val="left" w:pos="7797"/>
        </w:tabs>
        <w:spacing w:after="0"/>
        <w:jc w:val="both"/>
        <w:outlineLvl w:val="0"/>
        <w:rPr>
          <w:rFonts w:ascii="Times New Roman" w:eastAsia="Batang" w:hAnsi="Times New Roman"/>
          <w:sz w:val="14"/>
          <w:lang w:eastAsia="zh-CN"/>
        </w:rPr>
      </w:pPr>
      <w:r w:rsidRPr="006476B1">
        <w:rPr>
          <w:rFonts w:ascii="Times New Roman" w:eastAsia="Batang" w:hAnsi="Times New Roman"/>
          <w:sz w:val="14"/>
          <w:lang w:eastAsia="zh-CN"/>
        </w:rPr>
        <w:t xml:space="preserve">The content of this document is for 5GAA internal discussion. In its current version it does not contain an agreed 5GAA view, or approved 5GAA position. </w:t>
      </w:r>
    </w:p>
    <w:p w:rsidR="003A1631" w:rsidRPr="006476B1" w:rsidRDefault="003A1631" w:rsidP="001D2AFC">
      <w:pPr>
        <w:pStyle w:val="CRCoverPage"/>
        <w:tabs>
          <w:tab w:val="left" w:pos="7797"/>
        </w:tabs>
        <w:spacing w:after="0"/>
        <w:jc w:val="both"/>
        <w:outlineLvl w:val="0"/>
        <w:rPr>
          <w:rFonts w:ascii="Times New Roman" w:hAnsi="Times New Roman"/>
          <w:noProof/>
          <w:sz w:val="24"/>
        </w:rPr>
      </w:pPr>
      <w:r w:rsidRPr="006476B1">
        <w:rPr>
          <w:rFonts w:ascii="Times New Roman" w:eastAsia="Batang" w:hAnsi="Times New Roman"/>
          <w:sz w:val="14"/>
          <w:lang w:eastAsia="zh-CN"/>
        </w:rPr>
        <w:t>Any form of reproduction, dissemination, copying, disclosure, modification, distribution and or publication of this material is strictly prohibited.</w:t>
      </w:r>
      <w:r w:rsidRPr="006476B1">
        <w:rPr>
          <w:rFonts w:ascii="Times New Roman" w:eastAsia="Batang" w:hAnsi="Times New Roman"/>
          <w:sz w:val="24"/>
          <w:lang w:eastAsia="zh-CN"/>
        </w:rPr>
        <w:tab/>
      </w:r>
    </w:p>
    <w:p w:rsidR="003A1631" w:rsidRPr="006476B1" w:rsidRDefault="003A1631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5328A5D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501980"/>
    <w:multiLevelType w:val="hybridMultilevel"/>
    <w:tmpl w:val="EFCA9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65E16"/>
    <w:multiLevelType w:val="hybridMultilevel"/>
    <w:tmpl w:val="CF301136"/>
    <w:lvl w:ilvl="0" w:tplc="A57E4AC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64567"/>
    <w:multiLevelType w:val="hybridMultilevel"/>
    <w:tmpl w:val="5E3A53F2"/>
    <w:lvl w:ilvl="0" w:tplc="A5CC023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916DB"/>
    <w:multiLevelType w:val="hybridMultilevel"/>
    <w:tmpl w:val="A4AE1A2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1E758E"/>
    <w:multiLevelType w:val="hybridMultilevel"/>
    <w:tmpl w:val="43241E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6A2500"/>
    <w:multiLevelType w:val="hybridMultilevel"/>
    <w:tmpl w:val="073AB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65EB7"/>
    <w:multiLevelType w:val="hybridMultilevel"/>
    <w:tmpl w:val="A8E85C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BA5C78"/>
    <w:multiLevelType w:val="hybridMultilevel"/>
    <w:tmpl w:val="73086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967EC"/>
    <w:multiLevelType w:val="hybridMultilevel"/>
    <w:tmpl w:val="216C8870"/>
    <w:lvl w:ilvl="0" w:tplc="2644644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604674D"/>
    <w:multiLevelType w:val="hybridMultilevel"/>
    <w:tmpl w:val="6C103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F33A3"/>
    <w:multiLevelType w:val="hybridMultilevel"/>
    <w:tmpl w:val="A04643DE"/>
    <w:lvl w:ilvl="0" w:tplc="7F8A70B8">
      <w:start w:val="1"/>
      <w:numFmt w:val="decimal"/>
      <w:lvlText w:val="%1)"/>
      <w:lvlJc w:val="left"/>
      <w:pPr>
        <w:ind w:left="1110" w:hanging="75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340C"/>
    <w:multiLevelType w:val="hybridMultilevel"/>
    <w:tmpl w:val="D178A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74BA2"/>
    <w:multiLevelType w:val="hybridMultilevel"/>
    <w:tmpl w:val="94121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DF4716"/>
    <w:multiLevelType w:val="hybridMultilevel"/>
    <w:tmpl w:val="7A8CE8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3456C46"/>
    <w:multiLevelType w:val="hybridMultilevel"/>
    <w:tmpl w:val="2BA0E9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005C0D"/>
    <w:multiLevelType w:val="hybridMultilevel"/>
    <w:tmpl w:val="6444F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1C0465"/>
    <w:multiLevelType w:val="hybridMultilevel"/>
    <w:tmpl w:val="98241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4053E"/>
    <w:multiLevelType w:val="hybridMultilevel"/>
    <w:tmpl w:val="B15A4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76AB3"/>
    <w:multiLevelType w:val="hybridMultilevel"/>
    <w:tmpl w:val="28BE7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4F047A"/>
    <w:multiLevelType w:val="hybridMultilevel"/>
    <w:tmpl w:val="E2DA6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A26B0E"/>
    <w:multiLevelType w:val="multilevel"/>
    <w:tmpl w:val="B3205E04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5344295F"/>
    <w:multiLevelType w:val="hybridMultilevel"/>
    <w:tmpl w:val="66A40A00"/>
    <w:lvl w:ilvl="0" w:tplc="B17430F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605102"/>
    <w:multiLevelType w:val="hybridMultilevel"/>
    <w:tmpl w:val="EAF44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7" w15:restartNumberingAfterBreak="0">
    <w:nsid w:val="57873168"/>
    <w:multiLevelType w:val="hybridMultilevel"/>
    <w:tmpl w:val="EA4AC13A"/>
    <w:lvl w:ilvl="0" w:tplc="2644644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AE42759"/>
    <w:multiLevelType w:val="hybridMultilevel"/>
    <w:tmpl w:val="4CAA9A38"/>
    <w:lvl w:ilvl="0" w:tplc="0AE4211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0" w15:restartNumberingAfterBreak="0">
    <w:nsid w:val="64084BDA"/>
    <w:multiLevelType w:val="hybridMultilevel"/>
    <w:tmpl w:val="7FAEC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2D6E32"/>
    <w:multiLevelType w:val="hybridMultilevel"/>
    <w:tmpl w:val="8EDC3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719FB"/>
    <w:multiLevelType w:val="hybridMultilevel"/>
    <w:tmpl w:val="B3403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2D5A53"/>
    <w:multiLevelType w:val="hybridMultilevel"/>
    <w:tmpl w:val="F38A98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F440C1"/>
    <w:multiLevelType w:val="hybridMultilevel"/>
    <w:tmpl w:val="D3D6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C5046B"/>
    <w:multiLevelType w:val="hybridMultilevel"/>
    <w:tmpl w:val="8A623A8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CE637C"/>
    <w:multiLevelType w:val="hybridMultilevel"/>
    <w:tmpl w:val="B3D68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EB5527"/>
    <w:multiLevelType w:val="hybridMultilevel"/>
    <w:tmpl w:val="18027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E6F3E6D"/>
    <w:multiLevelType w:val="hybridMultilevel"/>
    <w:tmpl w:val="3BF0BED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6"/>
  </w:num>
  <w:num w:numId="4">
    <w:abstractNumId w:val="11"/>
  </w:num>
  <w:num w:numId="5">
    <w:abstractNumId w:val="38"/>
  </w:num>
  <w:num w:numId="6">
    <w:abstractNumId w:val="27"/>
  </w:num>
  <w:num w:numId="7">
    <w:abstractNumId w:val="15"/>
  </w:num>
  <w:num w:numId="8">
    <w:abstractNumId w:val="31"/>
  </w:num>
  <w:num w:numId="9">
    <w:abstractNumId w:val="8"/>
  </w:num>
  <w:num w:numId="10">
    <w:abstractNumId w:val="0"/>
  </w:num>
  <w:num w:numId="11">
    <w:abstractNumId w:val="21"/>
  </w:num>
  <w:num w:numId="12">
    <w:abstractNumId w:val="28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10"/>
  </w:num>
  <w:num w:numId="16">
    <w:abstractNumId w:val="35"/>
  </w:num>
  <w:num w:numId="17">
    <w:abstractNumId w:val="12"/>
  </w:num>
  <w:num w:numId="18">
    <w:abstractNumId w:val="4"/>
  </w:num>
  <w:num w:numId="19">
    <w:abstractNumId w:val="14"/>
  </w:num>
  <w:num w:numId="20">
    <w:abstractNumId w:val="16"/>
  </w:num>
  <w:num w:numId="21">
    <w:abstractNumId w:val="7"/>
  </w:num>
  <w:num w:numId="22">
    <w:abstractNumId w:val="39"/>
  </w:num>
  <w:num w:numId="23">
    <w:abstractNumId w:val="17"/>
  </w:num>
  <w:num w:numId="24">
    <w:abstractNumId w:val="30"/>
  </w:num>
  <w:num w:numId="25">
    <w:abstractNumId w:val="32"/>
  </w:num>
  <w:num w:numId="26">
    <w:abstractNumId w:val="5"/>
  </w:num>
  <w:num w:numId="27">
    <w:abstractNumId w:val="25"/>
  </w:num>
  <w:num w:numId="28">
    <w:abstractNumId w:val="13"/>
  </w:num>
  <w:num w:numId="29">
    <w:abstractNumId w:val="2"/>
  </w:num>
  <w:num w:numId="30">
    <w:abstractNumId w:val="24"/>
  </w:num>
  <w:num w:numId="31">
    <w:abstractNumId w:val="6"/>
  </w:num>
  <w:num w:numId="32">
    <w:abstractNumId w:val="18"/>
  </w:num>
  <w:num w:numId="33">
    <w:abstractNumId w:val="9"/>
  </w:num>
  <w:num w:numId="34">
    <w:abstractNumId w:val="36"/>
  </w:num>
  <w:num w:numId="35">
    <w:abstractNumId w:val="34"/>
  </w:num>
  <w:num w:numId="36">
    <w:abstractNumId w:val="37"/>
  </w:num>
  <w:num w:numId="37">
    <w:abstractNumId w:val="20"/>
  </w:num>
  <w:num w:numId="38">
    <w:abstractNumId w:val="3"/>
  </w:num>
  <w:num w:numId="39">
    <w:abstractNumId w:val="22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2B9"/>
    <w:rsid w:val="00001247"/>
    <w:rsid w:val="00002B63"/>
    <w:rsid w:val="00003418"/>
    <w:rsid w:val="00003B9A"/>
    <w:rsid w:val="00003FC7"/>
    <w:rsid w:val="00006EF7"/>
    <w:rsid w:val="00012BF4"/>
    <w:rsid w:val="00017674"/>
    <w:rsid w:val="000205C5"/>
    <w:rsid w:val="00020CBF"/>
    <w:rsid w:val="00021FD3"/>
    <w:rsid w:val="00022DD8"/>
    <w:rsid w:val="00022EFB"/>
    <w:rsid w:val="0002324E"/>
    <w:rsid w:val="0002332B"/>
    <w:rsid w:val="00026833"/>
    <w:rsid w:val="00026BF5"/>
    <w:rsid w:val="00031247"/>
    <w:rsid w:val="000313F2"/>
    <w:rsid w:val="000328E1"/>
    <w:rsid w:val="00032DB4"/>
    <w:rsid w:val="000338C6"/>
    <w:rsid w:val="0003648F"/>
    <w:rsid w:val="000366B7"/>
    <w:rsid w:val="00037C06"/>
    <w:rsid w:val="00040922"/>
    <w:rsid w:val="00041E39"/>
    <w:rsid w:val="00042B16"/>
    <w:rsid w:val="0004382E"/>
    <w:rsid w:val="00043A1E"/>
    <w:rsid w:val="00046F16"/>
    <w:rsid w:val="00050D0E"/>
    <w:rsid w:val="000514A0"/>
    <w:rsid w:val="00052BF8"/>
    <w:rsid w:val="0005343B"/>
    <w:rsid w:val="00057116"/>
    <w:rsid w:val="00060BC1"/>
    <w:rsid w:val="00060D30"/>
    <w:rsid w:val="0006106B"/>
    <w:rsid w:val="00061778"/>
    <w:rsid w:val="00061AA7"/>
    <w:rsid w:val="00064223"/>
    <w:rsid w:val="00064B37"/>
    <w:rsid w:val="00064C4C"/>
    <w:rsid w:val="00066378"/>
    <w:rsid w:val="00067741"/>
    <w:rsid w:val="00072E8A"/>
    <w:rsid w:val="000734A5"/>
    <w:rsid w:val="000815B1"/>
    <w:rsid w:val="000819F4"/>
    <w:rsid w:val="00082418"/>
    <w:rsid w:val="00082FCC"/>
    <w:rsid w:val="000844A6"/>
    <w:rsid w:val="000856DE"/>
    <w:rsid w:val="000907C0"/>
    <w:rsid w:val="00091AA0"/>
    <w:rsid w:val="00093478"/>
    <w:rsid w:val="0009395E"/>
    <w:rsid w:val="0009458F"/>
    <w:rsid w:val="00094FC2"/>
    <w:rsid w:val="000950E9"/>
    <w:rsid w:val="000969FC"/>
    <w:rsid w:val="000A534C"/>
    <w:rsid w:val="000A5C89"/>
    <w:rsid w:val="000A71E8"/>
    <w:rsid w:val="000A73D8"/>
    <w:rsid w:val="000B0519"/>
    <w:rsid w:val="000B1098"/>
    <w:rsid w:val="000B1D0C"/>
    <w:rsid w:val="000B2072"/>
    <w:rsid w:val="000B2810"/>
    <w:rsid w:val="000B2B4E"/>
    <w:rsid w:val="000B4846"/>
    <w:rsid w:val="000B61FD"/>
    <w:rsid w:val="000B7DB1"/>
    <w:rsid w:val="000C0769"/>
    <w:rsid w:val="000C1E8F"/>
    <w:rsid w:val="000C2595"/>
    <w:rsid w:val="000C799A"/>
    <w:rsid w:val="000D1103"/>
    <w:rsid w:val="000E0368"/>
    <w:rsid w:val="000E40F4"/>
    <w:rsid w:val="000E4A91"/>
    <w:rsid w:val="000E55AD"/>
    <w:rsid w:val="000E5FFF"/>
    <w:rsid w:val="000F059C"/>
    <w:rsid w:val="000F13A8"/>
    <w:rsid w:val="000F4EA2"/>
    <w:rsid w:val="00101CD1"/>
    <w:rsid w:val="00103E5A"/>
    <w:rsid w:val="0010590B"/>
    <w:rsid w:val="00111FAA"/>
    <w:rsid w:val="001137B5"/>
    <w:rsid w:val="0011738A"/>
    <w:rsid w:val="0012062D"/>
    <w:rsid w:val="00121D44"/>
    <w:rsid w:val="0012350D"/>
    <w:rsid w:val="00123DDF"/>
    <w:rsid w:val="001243B1"/>
    <w:rsid w:val="00126C70"/>
    <w:rsid w:val="001270E0"/>
    <w:rsid w:val="00130CB8"/>
    <w:rsid w:val="00131257"/>
    <w:rsid w:val="00133E79"/>
    <w:rsid w:val="00134735"/>
    <w:rsid w:val="00135D66"/>
    <w:rsid w:val="0014105D"/>
    <w:rsid w:val="00145964"/>
    <w:rsid w:val="00146374"/>
    <w:rsid w:val="00147768"/>
    <w:rsid w:val="001501B5"/>
    <w:rsid w:val="00151CC6"/>
    <w:rsid w:val="0015261A"/>
    <w:rsid w:val="0015379E"/>
    <w:rsid w:val="00154E87"/>
    <w:rsid w:val="00157A5B"/>
    <w:rsid w:val="00157C57"/>
    <w:rsid w:val="00161CF1"/>
    <w:rsid w:val="00163890"/>
    <w:rsid w:val="0016392D"/>
    <w:rsid w:val="0016547C"/>
    <w:rsid w:val="00165DB1"/>
    <w:rsid w:val="00167872"/>
    <w:rsid w:val="0017027C"/>
    <w:rsid w:val="00170522"/>
    <w:rsid w:val="0017218F"/>
    <w:rsid w:val="00172D35"/>
    <w:rsid w:val="001758E7"/>
    <w:rsid w:val="001777E4"/>
    <w:rsid w:val="00180F82"/>
    <w:rsid w:val="00181176"/>
    <w:rsid w:val="00182D54"/>
    <w:rsid w:val="00184B5E"/>
    <w:rsid w:val="00185410"/>
    <w:rsid w:val="001864D6"/>
    <w:rsid w:val="00186D56"/>
    <w:rsid w:val="001922E6"/>
    <w:rsid w:val="001923CF"/>
    <w:rsid w:val="001943D6"/>
    <w:rsid w:val="00195C9D"/>
    <w:rsid w:val="001979DB"/>
    <w:rsid w:val="001A12D7"/>
    <w:rsid w:val="001A2A26"/>
    <w:rsid w:val="001A4DB3"/>
    <w:rsid w:val="001A5B44"/>
    <w:rsid w:val="001A7B15"/>
    <w:rsid w:val="001B0C52"/>
    <w:rsid w:val="001B19CE"/>
    <w:rsid w:val="001B282E"/>
    <w:rsid w:val="001B28EA"/>
    <w:rsid w:val="001B4E6F"/>
    <w:rsid w:val="001B6772"/>
    <w:rsid w:val="001B6A7D"/>
    <w:rsid w:val="001C25DD"/>
    <w:rsid w:val="001C3796"/>
    <w:rsid w:val="001C5C86"/>
    <w:rsid w:val="001C6F94"/>
    <w:rsid w:val="001D17DF"/>
    <w:rsid w:val="001D2AFC"/>
    <w:rsid w:val="001D4961"/>
    <w:rsid w:val="001D4A44"/>
    <w:rsid w:val="001D61FC"/>
    <w:rsid w:val="001E0A1A"/>
    <w:rsid w:val="001E0AFB"/>
    <w:rsid w:val="001E4F95"/>
    <w:rsid w:val="001E5078"/>
    <w:rsid w:val="001E5EE8"/>
    <w:rsid w:val="001E7065"/>
    <w:rsid w:val="001E7F45"/>
    <w:rsid w:val="001F07FC"/>
    <w:rsid w:val="001F27A7"/>
    <w:rsid w:val="001F4333"/>
    <w:rsid w:val="001F7C46"/>
    <w:rsid w:val="002000C2"/>
    <w:rsid w:val="00200AFC"/>
    <w:rsid w:val="00200B04"/>
    <w:rsid w:val="00201F3E"/>
    <w:rsid w:val="0020286F"/>
    <w:rsid w:val="002029D4"/>
    <w:rsid w:val="00202C86"/>
    <w:rsid w:val="002040BB"/>
    <w:rsid w:val="00204A28"/>
    <w:rsid w:val="00204ADA"/>
    <w:rsid w:val="00206291"/>
    <w:rsid w:val="00206CA6"/>
    <w:rsid w:val="00206DFC"/>
    <w:rsid w:val="00214A4C"/>
    <w:rsid w:val="00220EA6"/>
    <w:rsid w:val="0022402B"/>
    <w:rsid w:val="00224143"/>
    <w:rsid w:val="00224CB7"/>
    <w:rsid w:val="00227071"/>
    <w:rsid w:val="002306D5"/>
    <w:rsid w:val="00230D65"/>
    <w:rsid w:val="00232EDD"/>
    <w:rsid w:val="00233AC3"/>
    <w:rsid w:val="002344FE"/>
    <w:rsid w:val="00236196"/>
    <w:rsid w:val="00236F6F"/>
    <w:rsid w:val="00237CD3"/>
    <w:rsid w:val="002404D7"/>
    <w:rsid w:val="00242902"/>
    <w:rsid w:val="002444DC"/>
    <w:rsid w:val="00244FC4"/>
    <w:rsid w:val="0024657D"/>
    <w:rsid w:val="0024786B"/>
    <w:rsid w:val="00247B4D"/>
    <w:rsid w:val="00250AC4"/>
    <w:rsid w:val="002519FF"/>
    <w:rsid w:val="0025323E"/>
    <w:rsid w:val="00254E96"/>
    <w:rsid w:val="002573B0"/>
    <w:rsid w:val="00260FEC"/>
    <w:rsid w:val="00263FF1"/>
    <w:rsid w:val="002645E6"/>
    <w:rsid w:val="002647F7"/>
    <w:rsid w:val="00265626"/>
    <w:rsid w:val="0026587C"/>
    <w:rsid w:val="00266FF5"/>
    <w:rsid w:val="00275733"/>
    <w:rsid w:val="0027579C"/>
    <w:rsid w:val="00277F24"/>
    <w:rsid w:val="0028328F"/>
    <w:rsid w:val="00285801"/>
    <w:rsid w:val="00290D81"/>
    <w:rsid w:val="00290E07"/>
    <w:rsid w:val="00291AB9"/>
    <w:rsid w:val="00294D38"/>
    <w:rsid w:val="0029526C"/>
    <w:rsid w:val="002A01E6"/>
    <w:rsid w:val="002A054E"/>
    <w:rsid w:val="002A337C"/>
    <w:rsid w:val="002A4030"/>
    <w:rsid w:val="002A5A20"/>
    <w:rsid w:val="002A70BD"/>
    <w:rsid w:val="002A73AC"/>
    <w:rsid w:val="002A766A"/>
    <w:rsid w:val="002B06E7"/>
    <w:rsid w:val="002B086B"/>
    <w:rsid w:val="002B2B13"/>
    <w:rsid w:val="002B44E4"/>
    <w:rsid w:val="002B7C60"/>
    <w:rsid w:val="002B7D44"/>
    <w:rsid w:val="002C1197"/>
    <w:rsid w:val="002C42BA"/>
    <w:rsid w:val="002C4ADC"/>
    <w:rsid w:val="002C4FF3"/>
    <w:rsid w:val="002C53F0"/>
    <w:rsid w:val="002C6F14"/>
    <w:rsid w:val="002C6F7A"/>
    <w:rsid w:val="002C77D3"/>
    <w:rsid w:val="002C7C45"/>
    <w:rsid w:val="002D05DD"/>
    <w:rsid w:val="002D13EF"/>
    <w:rsid w:val="002D1DD6"/>
    <w:rsid w:val="002D4462"/>
    <w:rsid w:val="002D650D"/>
    <w:rsid w:val="002D6629"/>
    <w:rsid w:val="002D6D77"/>
    <w:rsid w:val="002D6F09"/>
    <w:rsid w:val="002D7C37"/>
    <w:rsid w:val="002D7DBA"/>
    <w:rsid w:val="002E0BE2"/>
    <w:rsid w:val="002E1433"/>
    <w:rsid w:val="002E1AE4"/>
    <w:rsid w:val="002E7A9E"/>
    <w:rsid w:val="002F0A92"/>
    <w:rsid w:val="002F1AB2"/>
    <w:rsid w:val="002F2F6F"/>
    <w:rsid w:val="00301216"/>
    <w:rsid w:val="003048F2"/>
    <w:rsid w:val="00311757"/>
    <w:rsid w:val="00313C97"/>
    <w:rsid w:val="00313F1E"/>
    <w:rsid w:val="00314CC4"/>
    <w:rsid w:val="00320558"/>
    <w:rsid w:val="003205AD"/>
    <w:rsid w:val="0032168C"/>
    <w:rsid w:val="00322BEA"/>
    <w:rsid w:val="00323CC7"/>
    <w:rsid w:val="003240DE"/>
    <w:rsid w:val="003250FF"/>
    <w:rsid w:val="00325C57"/>
    <w:rsid w:val="0032747D"/>
    <w:rsid w:val="00331408"/>
    <w:rsid w:val="00332228"/>
    <w:rsid w:val="00335FB2"/>
    <w:rsid w:val="003360AB"/>
    <w:rsid w:val="003406E1"/>
    <w:rsid w:val="00344158"/>
    <w:rsid w:val="00347911"/>
    <w:rsid w:val="00347945"/>
    <w:rsid w:val="003507F0"/>
    <w:rsid w:val="003518AA"/>
    <w:rsid w:val="003532E7"/>
    <w:rsid w:val="00356825"/>
    <w:rsid w:val="00360F2B"/>
    <w:rsid w:val="003644B8"/>
    <w:rsid w:val="00370F97"/>
    <w:rsid w:val="003718E2"/>
    <w:rsid w:val="00373F01"/>
    <w:rsid w:val="00374423"/>
    <w:rsid w:val="00376164"/>
    <w:rsid w:val="0037716E"/>
    <w:rsid w:val="003836D4"/>
    <w:rsid w:val="003842C4"/>
    <w:rsid w:val="00385AF6"/>
    <w:rsid w:val="00387E71"/>
    <w:rsid w:val="00390F57"/>
    <w:rsid w:val="00391445"/>
    <w:rsid w:val="00391884"/>
    <w:rsid w:val="00392714"/>
    <w:rsid w:val="00394922"/>
    <w:rsid w:val="00395206"/>
    <w:rsid w:val="003958D5"/>
    <w:rsid w:val="00397248"/>
    <w:rsid w:val="003A151A"/>
    <w:rsid w:val="003A1631"/>
    <w:rsid w:val="003A1EB0"/>
    <w:rsid w:val="003A255C"/>
    <w:rsid w:val="003A3E22"/>
    <w:rsid w:val="003A4395"/>
    <w:rsid w:val="003A4D21"/>
    <w:rsid w:val="003A5117"/>
    <w:rsid w:val="003A7FD7"/>
    <w:rsid w:val="003B35DA"/>
    <w:rsid w:val="003B3F37"/>
    <w:rsid w:val="003C0E55"/>
    <w:rsid w:val="003C3E41"/>
    <w:rsid w:val="003C6DA6"/>
    <w:rsid w:val="003C73A1"/>
    <w:rsid w:val="003C79B5"/>
    <w:rsid w:val="003D17E9"/>
    <w:rsid w:val="003D1BCC"/>
    <w:rsid w:val="003D3234"/>
    <w:rsid w:val="003D3610"/>
    <w:rsid w:val="003D43CA"/>
    <w:rsid w:val="003D4570"/>
    <w:rsid w:val="003D5F1C"/>
    <w:rsid w:val="003D69FC"/>
    <w:rsid w:val="003E15A2"/>
    <w:rsid w:val="003E25B7"/>
    <w:rsid w:val="003E3537"/>
    <w:rsid w:val="003E497A"/>
    <w:rsid w:val="003E4CB6"/>
    <w:rsid w:val="003E5460"/>
    <w:rsid w:val="003E65CA"/>
    <w:rsid w:val="003F0BE2"/>
    <w:rsid w:val="003F1D67"/>
    <w:rsid w:val="003F2530"/>
    <w:rsid w:val="003F268E"/>
    <w:rsid w:val="003F31F0"/>
    <w:rsid w:val="003F35CD"/>
    <w:rsid w:val="003F40F1"/>
    <w:rsid w:val="003F4BD0"/>
    <w:rsid w:val="003F558B"/>
    <w:rsid w:val="003F5B26"/>
    <w:rsid w:val="003F735B"/>
    <w:rsid w:val="003F73E2"/>
    <w:rsid w:val="003F78B1"/>
    <w:rsid w:val="003F7B3D"/>
    <w:rsid w:val="004012A2"/>
    <w:rsid w:val="00401D2F"/>
    <w:rsid w:val="00403ED7"/>
    <w:rsid w:val="00404E28"/>
    <w:rsid w:val="004051FE"/>
    <w:rsid w:val="00407B0F"/>
    <w:rsid w:val="004132E6"/>
    <w:rsid w:val="00413F15"/>
    <w:rsid w:val="004144CF"/>
    <w:rsid w:val="0041524E"/>
    <w:rsid w:val="00417F5C"/>
    <w:rsid w:val="004214B6"/>
    <w:rsid w:val="0042242C"/>
    <w:rsid w:val="004234CA"/>
    <w:rsid w:val="0042410A"/>
    <w:rsid w:val="0042410D"/>
    <w:rsid w:val="00427E43"/>
    <w:rsid w:val="004322CD"/>
    <w:rsid w:val="0043310D"/>
    <w:rsid w:val="00434E24"/>
    <w:rsid w:val="00435CE6"/>
    <w:rsid w:val="0043745F"/>
    <w:rsid w:val="0043790F"/>
    <w:rsid w:val="00437BD1"/>
    <w:rsid w:val="0044029F"/>
    <w:rsid w:val="00442883"/>
    <w:rsid w:val="004431F7"/>
    <w:rsid w:val="00444322"/>
    <w:rsid w:val="00444DD9"/>
    <w:rsid w:val="004503E7"/>
    <w:rsid w:val="004509DB"/>
    <w:rsid w:val="00457015"/>
    <w:rsid w:val="00457447"/>
    <w:rsid w:val="00460EB0"/>
    <w:rsid w:val="00460F02"/>
    <w:rsid w:val="00461438"/>
    <w:rsid w:val="00461584"/>
    <w:rsid w:val="004658CE"/>
    <w:rsid w:val="00466C0A"/>
    <w:rsid w:val="00470A78"/>
    <w:rsid w:val="0047163E"/>
    <w:rsid w:val="00471AE3"/>
    <w:rsid w:val="00472745"/>
    <w:rsid w:val="00472917"/>
    <w:rsid w:val="0047317E"/>
    <w:rsid w:val="00473215"/>
    <w:rsid w:val="004742CC"/>
    <w:rsid w:val="004753E1"/>
    <w:rsid w:val="004767CA"/>
    <w:rsid w:val="00476C38"/>
    <w:rsid w:val="00477EDD"/>
    <w:rsid w:val="00477F08"/>
    <w:rsid w:val="00480AFA"/>
    <w:rsid w:val="0048173C"/>
    <w:rsid w:val="0048267C"/>
    <w:rsid w:val="004842A0"/>
    <w:rsid w:val="00485292"/>
    <w:rsid w:val="004876B9"/>
    <w:rsid w:val="004877E5"/>
    <w:rsid w:val="004906F7"/>
    <w:rsid w:val="004922D6"/>
    <w:rsid w:val="00492CC7"/>
    <w:rsid w:val="0049393B"/>
    <w:rsid w:val="00493A79"/>
    <w:rsid w:val="00496783"/>
    <w:rsid w:val="004A1586"/>
    <w:rsid w:val="004A171D"/>
    <w:rsid w:val="004A21D9"/>
    <w:rsid w:val="004A2F14"/>
    <w:rsid w:val="004A4A5D"/>
    <w:rsid w:val="004A4BD6"/>
    <w:rsid w:val="004A5A7C"/>
    <w:rsid w:val="004A6A60"/>
    <w:rsid w:val="004A76C4"/>
    <w:rsid w:val="004B0EEF"/>
    <w:rsid w:val="004B1EAB"/>
    <w:rsid w:val="004B3599"/>
    <w:rsid w:val="004B6873"/>
    <w:rsid w:val="004C4F2A"/>
    <w:rsid w:val="004C7921"/>
    <w:rsid w:val="004D1175"/>
    <w:rsid w:val="004D1448"/>
    <w:rsid w:val="004D3C89"/>
    <w:rsid w:val="004D44F9"/>
    <w:rsid w:val="004D4827"/>
    <w:rsid w:val="004D58C1"/>
    <w:rsid w:val="004E3261"/>
    <w:rsid w:val="004E4023"/>
    <w:rsid w:val="004E5489"/>
    <w:rsid w:val="004E5747"/>
    <w:rsid w:val="004E6F8A"/>
    <w:rsid w:val="004F3C7F"/>
    <w:rsid w:val="004F4B58"/>
    <w:rsid w:val="00501972"/>
    <w:rsid w:val="00502053"/>
    <w:rsid w:val="00502B06"/>
    <w:rsid w:val="00503109"/>
    <w:rsid w:val="00504F27"/>
    <w:rsid w:val="00505873"/>
    <w:rsid w:val="00506905"/>
    <w:rsid w:val="00510B1C"/>
    <w:rsid w:val="00511722"/>
    <w:rsid w:val="00511D80"/>
    <w:rsid w:val="00512A26"/>
    <w:rsid w:val="005151ED"/>
    <w:rsid w:val="00517035"/>
    <w:rsid w:val="00517E5C"/>
    <w:rsid w:val="00520001"/>
    <w:rsid w:val="00520375"/>
    <w:rsid w:val="00522190"/>
    <w:rsid w:val="005238C1"/>
    <w:rsid w:val="005239AD"/>
    <w:rsid w:val="00524557"/>
    <w:rsid w:val="00524BA5"/>
    <w:rsid w:val="00524C11"/>
    <w:rsid w:val="00525417"/>
    <w:rsid w:val="00532EE8"/>
    <w:rsid w:val="00535DC3"/>
    <w:rsid w:val="00537F1A"/>
    <w:rsid w:val="005403AF"/>
    <w:rsid w:val="00540A60"/>
    <w:rsid w:val="00543F49"/>
    <w:rsid w:val="005465F5"/>
    <w:rsid w:val="0055389E"/>
    <w:rsid w:val="00553BC6"/>
    <w:rsid w:val="00553EA3"/>
    <w:rsid w:val="00554576"/>
    <w:rsid w:val="00556089"/>
    <w:rsid w:val="005562D5"/>
    <w:rsid w:val="00557321"/>
    <w:rsid w:val="005573BB"/>
    <w:rsid w:val="00557B2E"/>
    <w:rsid w:val="00557E75"/>
    <w:rsid w:val="005602E2"/>
    <w:rsid w:val="00561267"/>
    <w:rsid w:val="00562204"/>
    <w:rsid w:val="005658D1"/>
    <w:rsid w:val="00567E2F"/>
    <w:rsid w:val="00567E40"/>
    <w:rsid w:val="00570D9B"/>
    <w:rsid w:val="0057417E"/>
    <w:rsid w:val="005804A7"/>
    <w:rsid w:val="00581372"/>
    <w:rsid w:val="00581450"/>
    <w:rsid w:val="005817F7"/>
    <w:rsid w:val="00582CFC"/>
    <w:rsid w:val="005831C6"/>
    <w:rsid w:val="00590087"/>
    <w:rsid w:val="0059092C"/>
    <w:rsid w:val="00592144"/>
    <w:rsid w:val="00592A3A"/>
    <w:rsid w:val="00595286"/>
    <w:rsid w:val="005974B9"/>
    <w:rsid w:val="0059764F"/>
    <w:rsid w:val="005A18E1"/>
    <w:rsid w:val="005A4672"/>
    <w:rsid w:val="005A4C7D"/>
    <w:rsid w:val="005A52D2"/>
    <w:rsid w:val="005A7096"/>
    <w:rsid w:val="005B1EEA"/>
    <w:rsid w:val="005B1FCA"/>
    <w:rsid w:val="005B5B4A"/>
    <w:rsid w:val="005C4449"/>
    <w:rsid w:val="005C4F58"/>
    <w:rsid w:val="005C6565"/>
    <w:rsid w:val="005C7C1F"/>
    <w:rsid w:val="005D0275"/>
    <w:rsid w:val="005D0285"/>
    <w:rsid w:val="005D177C"/>
    <w:rsid w:val="005D3005"/>
    <w:rsid w:val="005D3FEC"/>
    <w:rsid w:val="005D44BE"/>
    <w:rsid w:val="005D48F6"/>
    <w:rsid w:val="005D4B69"/>
    <w:rsid w:val="005D791A"/>
    <w:rsid w:val="005D7B7D"/>
    <w:rsid w:val="005D7E6D"/>
    <w:rsid w:val="005E3705"/>
    <w:rsid w:val="005E60AD"/>
    <w:rsid w:val="005E72C5"/>
    <w:rsid w:val="005F028D"/>
    <w:rsid w:val="005F0734"/>
    <w:rsid w:val="005F08AD"/>
    <w:rsid w:val="005F0E60"/>
    <w:rsid w:val="005F665D"/>
    <w:rsid w:val="005F7277"/>
    <w:rsid w:val="00601C36"/>
    <w:rsid w:val="00602416"/>
    <w:rsid w:val="00604062"/>
    <w:rsid w:val="006055B6"/>
    <w:rsid w:val="0060718F"/>
    <w:rsid w:val="00611820"/>
    <w:rsid w:val="00611948"/>
    <w:rsid w:val="00611EC4"/>
    <w:rsid w:val="00612A04"/>
    <w:rsid w:val="00612EFE"/>
    <w:rsid w:val="00613735"/>
    <w:rsid w:val="00614693"/>
    <w:rsid w:val="00614FB2"/>
    <w:rsid w:val="006154E0"/>
    <w:rsid w:val="00615FFB"/>
    <w:rsid w:val="00616968"/>
    <w:rsid w:val="00616D52"/>
    <w:rsid w:val="00617457"/>
    <w:rsid w:val="00620B3F"/>
    <w:rsid w:val="0062132A"/>
    <w:rsid w:val="0062294B"/>
    <w:rsid w:val="006238A7"/>
    <w:rsid w:val="00624599"/>
    <w:rsid w:val="00624681"/>
    <w:rsid w:val="0062575F"/>
    <w:rsid w:val="00625874"/>
    <w:rsid w:val="00625D84"/>
    <w:rsid w:val="006274F2"/>
    <w:rsid w:val="00631412"/>
    <w:rsid w:val="00631F1E"/>
    <w:rsid w:val="0063236B"/>
    <w:rsid w:val="006328F1"/>
    <w:rsid w:val="00634B30"/>
    <w:rsid w:val="0064084D"/>
    <w:rsid w:val="006412DA"/>
    <w:rsid w:val="0064165B"/>
    <w:rsid w:val="006418C6"/>
    <w:rsid w:val="00642D6C"/>
    <w:rsid w:val="00643E15"/>
    <w:rsid w:val="0064416A"/>
    <w:rsid w:val="006463F9"/>
    <w:rsid w:val="00646B41"/>
    <w:rsid w:val="006476B1"/>
    <w:rsid w:val="00651245"/>
    <w:rsid w:val="006515C6"/>
    <w:rsid w:val="006539F2"/>
    <w:rsid w:val="006547AF"/>
    <w:rsid w:val="00654893"/>
    <w:rsid w:val="00654994"/>
    <w:rsid w:val="00657E8A"/>
    <w:rsid w:val="006601CA"/>
    <w:rsid w:val="00661AE6"/>
    <w:rsid w:val="00662326"/>
    <w:rsid w:val="006638FF"/>
    <w:rsid w:val="006646CA"/>
    <w:rsid w:val="00664D33"/>
    <w:rsid w:val="00671BBB"/>
    <w:rsid w:val="0067362F"/>
    <w:rsid w:val="006742E3"/>
    <w:rsid w:val="006744AC"/>
    <w:rsid w:val="00676E08"/>
    <w:rsid w:val="00680536"/>
    <w:rsid w:val="00681B9B"/>
    <w:rsid w:val="006821AD"/>
    <w:rsid w:val="00682237"/>
    <w:rsid w:val="006840C5"/>
    <w:rsid w:val="00684D85"/>
    <w:rsid w:val="00691407"/>
    <w:rsid w:val="006925F8"/>
    <w:rsid w:val="006942B6"/>
    <w:rsid w:val="006A2977"/>
    <w:rsid w:val="006B4280"/>
    <w:rsid w:val="006C40D9"/>
    <w:rsid w:val="006D3CC9"/>
    <w:rsid w:val="006D4652"/>
    <w:rsid w:val="006D5C5C"/>
    <w:rsid w:val="006D6F8A"/>
    <w:rsid w:val="006E3D53"/>
    <w:rsid w:val="006E3E51"/>
    <w:rsid w:val="006E500A"/>
    <w:rsid w:val="006E67F2"/>
    <w:rsid w:val="006E6F25"/>
    <w:rsid w:val="006F2B54"/>
    <w:rsid w:val="006F4351"/>
    <w:rsid w:val="006F48DE"/>
    <w:rsid w:val="006F6570"/>
    <w:rsid w:val="0070094D"/>
    <w:rsid w:val="007010E1"/>
    <w:rsid w:val="0070588D"/>
    <w:rsid w:val="00706689"/>
    <w:rsid w:val="00707673"/>
    <w:rsid w:val="007136A4"/>
    <w:rsid w:val="00713F81"/>
    <w:rsid w:val="00715F63"/>
    <w:rsid w:val="0071607D"/>
    <w:rsid w:val="0071663E"/>
    <w:rsid w:val="00720E94"/>
    <w:rsid w:val="007215D2"/>
    <w:rsid w:val="00725E7E"/>
    <w:rsid w:val="00725EAB"/>
    <w:rsid w:val="00727882"/>
    <w:rsid w:val="00730669"/>
    <w:rsid w:val="00730A89"/>
    <w:rsid w:val="00730C55"/>
    <w:rsid w:val="00730EFC"/>
    <w:rsid w:val="00731C45"/>
    <w:rsid w:val="00732747"/>
    <w:rsid w:val="00732CA8"/>
    <w:rsid w:val="0073417E"/>
    <w:rsid w:val="00735C09"/>
    <w:rsid w:val="00740BF7"/>
    <w:rsid w:val="00743E23"/>
    <w:rsid w:val="0074506B"/>
    <w:rsid w:val="007455E9"/>
    <w:rsid w:val="00746D5D"/>
    <w:rsid w:val="007478E7"/>
    <w:rsid w:val="00750A2A"/>
    <w:rsid w:val="00751A83"/>
    <w:rsid w:val="00751FF2"/>
    <w:rsid w:val="007522D5"/>
    <w:rsid w:val="0075252A"/>
    <w:rsid w:val="00753DE8"/>
    <w:rsid w:val="00755A90"/>
    <w:rsid w:val="00755AF3"/>
    <w:rsid w:val="00756DDC"/>
    <w:rsid w:val="007577B7"/>
    <w:rsid w:val="0075794D"/>
    <w:rsid w:val="00757E1F"/>
    <w:rsid w:val="00760050"/>
    <w:rsid w:val="00760EB8"/>
    <w:rsid w:val="0076161B"/>
    <w:rsid w:val="00762BFD"/>
    <w:rsid w:val="00762C76"/>
    <w:rsid w:val="00763418"/>
    <w:rsid w:val="0076349C"/>
    <w:rsid w:val="00764B84"/>
    <w:rsid w:val="00765BAF"/>
    <w:rsid w:val="00766028"/>
    <w:rsid w:val="00766533"/>
    <w:rsid w:val="007667A8"/>
    <w:rsid w:val="00766CF3"/>
    <w:rsid w:val="00766E49"/>
    <w:rsid w:val="00766F6A"/>
    <w:rsid w:val="00767344"/>
    <w:rsid w:val="0076781F"/>
    <w:rsid w:val="00771295"/>
    <w:rsid w:val="00773101"/>
    <w:rsid w:val="00773F4D"/>
    <w:rsid w:val="007762EF"/>
    <w:rsid w:val="00777AA4"/>
    <w:rsid w:val="0078034D"/>
    <w:rsid w:val="0078106E"/>
    <w:rsid w:val="00783213"/>
    <w:rsid w:val="00785472"/>
    <w:rsid w:val="00790BCC"/>
    <w:rsid w:val="0079145A"/>
    <w:rsid w:val="00795560"/>
    <w:rsid w:val="0079612D"/>
    <w:rsid w:val="007974F5"/>
    <w:rsid w:val="00797EE3"/>
    <w:rsid w:val="007A1049"/>
    <w:rsid w:val="007A333A"/>
    <w:rsid w:val="007A4D24"/>
    <w:rsid w:val="007A5EAB"/>
    <w:rsid w:val="007A7D2F"/>
    <w:rsid w:val="007B01CC"/>
    <w:rsid w:val="007B0741"/>
    <w:rsid w:val="007B0F49"/>
    <w:rsid w:val="007B3A99"/>
    <w:rsid w:val="007B4652"/>
    <w:rsid w:val="007B5292"/>
    <w:rsid w:val="007B53F7"/>
    <w:rsid w:val="007B6EB2"/>
    <w:rsid w:val="007C2AC0"/>
    <w:rsid w:val="007C405C"/>
    <w:rsid w:val="007C6B59"/>
    <w:rsid w:val="007C7524"/>
    <w:rsid w:val="007C7E14"/>
    <w:rsid w:val="007D0260"/>
    <w:rsid w:val="007D1334"/>
    <w:rsid w:val="007D3723"/>
    <w:rsid w:val="007D614F"/>
    <w:rsid w:val="007E0694"/>
    <w:rsid w:val="007E0AD0"/>
    <w:rsid w:val="007E1780"/>
    <w:rsid w:val="007E2BCB"/>
    <w:rsid w:val="007E3044"/>
    <w:rsid w:val="007E33D8"/>
    <w:rsid w:val="007E3B21"/>
    <w:rsid w:val="007E3F71"/>
    <w:rsid w:val="007E4439"/>
    <w:rsid w:val="007F291A"/>
    <w:rsid w:val="007F3F2F"/>
    <w:rsid w:val="007F56CA"/>
    <w:rsid w:val="007F5C9C"/>
    <w:rsid w:val="007F7421"/>
    <w:rsid w:val="007F791B"/>
    <w:rsid w:val="0080642E"/>
    <w:rsid w:val="00807E74"/>
    <w:rsid w:val="00810630"/>
    <w:rsid w:val="00811F75"/>
    <w:rsid w:val="008122EA"/>
    <w:rsid w:val="008123C1"/>
    <w:rsid w:val="008129A9"/>
    <w:rsid w:val="008132FB"/>
    <w:rsid w:val="008155DD"/>
    <w:rsid w:val="008166F6"/>
    <w:rsid w:val="00816A6B"/>
    <w:rsid w:val="00820494"/>
    <w:rsid w:val="00821FFD"/>
    <w:rsid w:val="00825F5B"/>
    <w:rsid w:val="00826113"/>
    <w:rsid w:val="00827EB7"/>
    <w:rsid w:val="008357E5"/>
    <w:rsid w:val="00836084"/>
    <w:rsid w:val="00837015"/>
    <w:rsid w:val="00837DD7"/>
    <w:rsid w:val="00837F36"/>
    <w:rsid w:val="00840C1C"/>
    <w:rsid w:val="008439A6"/>
    <w:rsid w:val="00844A14"/>
    <w:rsid w:val="00847095"/>
    <w:rsid w:val="00855B7F"/>
    <w:rsid w:val="00857E34"/>
    <w:rsid w:val="00862511"/>
    <w:rsid w:val="00862EFF"/>
    <w:rsid w:val="008643EF"/>
    <w:rsid w:val="008656DD"/>
    <w:rsid w:val="0086579D"/>
    <w:rsid w:val="00867091"/>
    <w:rsid w:val="0087210C"/>
    <w:rsid w:val="00872458"/>
    <w:rsid w:val="00874003"/>
    <w:rsid w:val="00874958"/>
    <w:rsid w:val="00874FFE"/>
    <w:rsid w:val="008758F5"/>
    <w:rsid w:val="00877FD2"/>
    <w:rsid w:val="0088222A"/>
    <w:rsid w:val="00882FA4"/>
    <w:rsid w:val="008835D2"/>
    <w:rsid w:val="00883AAE"/>
    <w:rsid w:val="00883B95"/>
    <w:rsid w:val="00883FFD"/>
    <w:rsid w:val="00884461"/>
    <w:rsid w:val="0088523A"/>
    <w:rsid w:val="00886E85"/>
    <w:rsid w:val="00890001"/>
    <w:rsid w:val="0089276C"/>
    <w:rsid w:val="00893DF1"/>
    <w:rsid w:val="0089458E"/>
    <w:rsid w:val="00894EFF"/>
    <w:rsid w:val="008A1A5A"/>
    <w:rsid w:val="008A2140"/>
    <w:rsid w:val="008A2E7F"/>
    <w:rsid w:val="008A34CA"/>
    <w:rsid w:val="008A756B"/>
    <w:rsid w:val="008A76FD"/>
    <w:rsid w:val="008A7843"/>
    <w:rsid w:val="008B2D09"/>
    <w:rsid w:val="008C17DF"/>
    <w:rsid w:val="008C190D"/>
    <w:rsid w:val="008C3D24"/>
    <w:rsid w:val="008C4D2A"/>
    <w:rsid w:val="008C537F"/>
    <w:rsid w:val="008C616B"/>
    <w:rsid w:val="008C6792"/>
    <w:rsid w:val="008D20A5"/>
    <w:rsid w:val="008D40B5"/>
    <w:rsid w:val="008D658B"/>
    <w:rsid w:val="008D7FD3"/>
    <w:rsid w:val="008E13E8"/>
    <w:rsid w:val="008E1827"/>
    <w:rsid w:val="008E30CF"/>
    <w:rsid w:val="008E726E"/>
    <w:rsid w:val="008F1896"/>
    <w:rsid w:val="008F275C"/>
    <w:rsid w:val="008F2B9A"/>
    <w:rsid w:val="008F39FA"/>
    <w:rsid w:val="008F4BCD"/>
    <w:rsid w:val="009006C7"/>
    <w:rsid w:val="00901EEA"/>
    <w:rsid w:val="00901F0D"/>
    <w:rsid w:val="009023CF"/>
    <w:rsid w:val="0090254B"/>
    <w:rsid w:val="009036F9"/>
    <w:rsid w:val="009046F3"/>
    <w:rsid w:val="00904986"/>
    <w:rsid w:val="00905BFD"/>
    <w:rsid w:val="0090717F"/>
    <w:rsid w:val="00907BF7"/>
    <w:rsid w:val="0091007E"/>
    <w:rsid w:val="00912374"/>
    <w:rsid w:val="00920ABF"/>
    <w:rsid w:val="009227B5"/>
    <w:rsid w:val="00925519"/>
    <w:rsid w:val="00926490"/>
    <w:rsid w:val="0092661E"/>
    <w:rsid w:val="009266C7"/>
    <w:rsid w:val="009333FE"/>
    <w:rsid w:val="00933E65"/>
    <w:rsid w:val="00934DB7"/>
    <w:rsid w:val="00937C07"/>
    <w:rsid w:val="009411ED"/>
    <w:rsid w:val="009437A2"/>
    <w:rsid w:val="00944B28"/>
    <w:rsid w:val="00946284"/>
    <w:rsid w:val="00950144"/>
    <w:rsid w:val="00950541"/>
    <w:rsid w:val="0095212F"/>
    <w:rsid w:val="00964361"/>
    <w:rsid w:val="0096493A"/>
    <w:rsid w:val="00966949"/>
    <w:rsid w:val="009701F8"/>
    <w:rsid w:val="009710A6"/>
    <w:rsid w:val="009746C6"/>
    <w:rsid w:val="00976247"/>
    <w:rsid w:val="00982F17"/>
    <w:rsid w:val="009839F8"/>
    <w:rsid w:val="00985B73"/>
    <w:rsid w:val="00986D94"/>
    <w:rsid w:val="009870A7"/>
    <w:rsid w:val="00987174"/>
    <w:rsid w:val="00995B04"/>
    <w:rsid w:val="009964CE"/>
    <w:rsid w:val="009971C1"/>
    <w:rsid w:val="009A0B97"/>
    <w:rsid w:val="009A3BC4"/>
    <w:rsid w:val="009B1936"/>
    <w:rsid w:val="009B1AAC"/>
    <w:rsid w:val="009B2618"/>
    <w:rsid w:val="009B4377"/>
    <w:rsid w:val="009B4FBC"/>
    <w:rsid w:val="009B6158"/>
    <w:rsid w:val="009B7E4E"/>
    <w:rsid w:val="009C3BE1"/>
    <w:rsid w:val="009C7320"/>
    <w:rsid w:val="009D0A4E"/>
    <w:rsid w:val="009D1E45"/>
    <w:rsid w:val="009D2E03"/>
    <w:rsid w:val="009D5874"/>
    <w:rsid w:val="009D5ACA"/>
    <w:rsid w:val="009D63B2"/>
    <w:rsid w:val="009D6DD4"/>
    <w:rsid w:val="009E0554"/>
    <w:rsid w:val="009E2B94"/>
    <w:rsid w:val="009E32F1"/>
    <w:rsid w:val="009E3DF5"/>
    <w:rsid w:val="009E5327"/>
    <w:rsid w:val="009F32C2"/>
    <w:rsid w:val="009F448C"/>
    <w:rsid w:val="009F6C33"/>
    <w:rsid w:val="00A00014"/>
    <w:rsid w:val="00A10539"/>
    <w:rsid w:val="00A11F71"/>
    <w:rsid w:val="00A12159"/>
    <w:rsid w:val="00A128CB"/>
    <w:rsid w:val="00A15763"/>
    <w:rsid w:val="00A17367"/>
    <w:rsid w:val="00A17CA3"/>
    <w:rsid w:val="00A17D6F"/>
    <w:rsid w:val="00A2091E"/>
    <w:rsid w:val="00A20E2B"/>
    <w:rsid w:val="00A30D61"/>
    <w:rsid w:val="00A338A3"/>
    <w:rsid w:val="00A36328"/>
    <w:rsid w:val="00A36378"/>
    <w:rsid w:val="00A3702E"/>
    <w:rsid w:val="00A40A4D"/>
    <w:rsid w:val="00A4151B"/>
    <w:rsid w:val="00A442CC"/>
    <w:rsid w:val="00A447B4"/>
    <w:rsid w:val="00A464FA"/>
    <w:rsid w:val="00A468A7"/>
    <w:rsid w:val="00A51E61"/>
    <w:rsid w:val="00A5338F"/>
    <w:rsid w:val="00A55537"/>
    <w:rsid w:val="00A56E10"/>
    <w:rsid w:val="00A57EE4"/>
    <w:rsid w:val="00A6295C"/>
    <w:rsid w:val="00A662F9"/>
    <w:rsid w:val="00A70E1E"/>
    <w:rsid w:val="00A7476F"/>
    <w:rsid w:val="00A81011"/>
    <w:rsid w:val="00A8171A"/>
    <w:rsid w:val="00A850B3"/>
    <w:rsid w:val="00A85C35"/>
    <w:rsid w:val="00A86B54"/>
    <w:rsid w:val="00A86DCE"/>
    <w:rsid w:val="00A87BFA"/>
    <w:rsid w:val="00A9073E"/>
    <w:rsid w:val="00A96A95"/>
    <w:rsid w:val="00A976AC"/>
    <w:rsid w:val="00A97804"/>
    <w:rsid w:val="00AA2345"/>
    <w:rsid w:val="00AA3D76"/>
    <w:rsid w:val="00AB1E82"/>
    <w:rsid w:val="00AB3A73"/>
    <w:rsid w:val="00AB3FD7"/>
    <w:rsid w:val="00AB5AF0"/>
    <w:rsid w:val="00AB69A5"/>
    <w:rsid w:val="00AB74A2"/>
    <w:rsid w:val="00AC1E58"/>
    <w:rsid w:val="00AC295C"/>
    <w:rsid w:val="00AC387B"/>
    <w:rsid w:val="00AC5684"/>
    <w:rsid w:val="00AC645D"/>
    <w:rsid w:val="00AD0719"/>
    <w:rsid w:val="00AD126E"/>
    <w:rsid w:val="00AD4DED"/>
    <w:rsid w:val="00AD5D1E"/>
    <w:rsid w:val="00AD6105"/>
    <w:rsid w:val="00AE089C"/>
    <w:rsid w:val="00AE0DFE"/>
    <w:rsid w:val="00AE1B37"/>
    <w:rsid w:val="00AE2394"/>
    <w:rsid w:val="00AE25BF"/>
    <w:rsid w:val="00AE287E"/>
    <w:rsid w:val="00AE2ECE"/>
    <w:rsid w:val="00AE38A5"/>
    <w:rsid w:val="00AE3B9B"/>
    <w:rsid w:val="00AE3D9D"/>
    <w:rsid w:val="00AE4EA2"/>
    <w:rsid w:val="00AE5445"/>
    <w:rsid w:val="00AF19A9"/>
    <w:rsid w:val="00AF2457"/>
    <w:rsid w:val="00AF54E3"/>
    <w:rsid w:val="00AF666E"/>
    <w:rsid w:val="00B006D0"/>
    <w:rsid w:val="00B01990"/>
    <w:rsid w:val="00B03C01"/>
    <w:rsid w:val="00B05F71"/>
    <w:rsid w:val="00B078D6"/>
    <w:rsid w:val="00B11F1D"/>
    <w:rsid w:val="00B12520"/>
    <w:rsid w:val="00B153BC"/>
    <w:rsid w:val="00B175DC"/>
    <w:rsid w:val="00B204BA"/>
    <w:rsid w:val="00B20AA7"/>
    <w:rsid w:val="00B215ED"/>
    <w:rsid w:val="00B25AC4"/>
    <w:rsid w:val="00B25E87"/>
    <w:rsid w:val="00B27192"/>
    <w:rsid w:val="00B3015C"/>
    <w:rsid w:val="00B30C54"/>
    <w:rsid w:val="00B3194C"/>
    <w:rsid w:val="00B31DD5"/>
    <w:rsid w:val="00B33963"/>
    <w:rsid w:val="00B349CF"/>
    <w:rsid w:val="00B34F43"/>
    <w:rsid w:val="00B35385"/>
    <w:rsid w:val="00B36FB8"/>
    <w:rsid w:val="00B37379"/>
    <w:rsid w:val="00B40CF2"/>
    <w:rsid w:val="00B41679"/>
    <w:rsid w:val="00B47EC7"/>
    <w:rsid w:val="00B501CF"/>
    <w:rsid w:val="00B54B2E"/>
    <w:rsid w:val="00B54FF5"/>
    <w:rsid w:val="00B57B68"/>
    <w:rsid w:val="00B60EA9"/>
    <w:rsid w:val="00B62E39"/>
    <w:rsid w:val="00B62EA0"/>
    <w:rsid w:val="00B65D97"/>
    <w:rsid w:val="00B730CF"/>
    <w:rsid w:val="00B7363E"/>
    <w:rsid w:val="00B73E56"/>
    <w:rsid w:val="00B74108"/>
    <w:rsid w:val="00B74545"/>
    <w:rsid w:val="00B749F8"/>
    <w:rsid w:val="00B75067"/>
    <w:rsid w:val="00B75D89"/>
    <w:rsid w:val="00B767A5"/>
    <w:rsid w:val="00B76838"/>
    <w:rsid w:val="00B77B90"/>
    <w:rsid w:val="00B8064C"/>
    <w:rsid w:val="00B823B1"/>
    <w:rsid w:val="00B82867"/>
    <w:rsid w:val="00B832B5"/>
    <w:rsid w:val="00B846BE"/>
    <w:rsid w:val="00B84878"/>
    <w:rsid w:val="00B84ACF"/>
    <w:rsid w:val="00B86BA0"/>
    <w:rsid w:val="00B903AA"/>
    <w:rsid w:val="00B92718"/>
    <w:rsid w:val="00B942F8"/>
    <w:rsid w:val="00B94E57"/>
    <w:rsid w:val="00B95BFB"/>
    <w:rsid w:val="00B9642E"/>
    <w:rsid w:val="00B96DC9"/>
    <w:rsid w:val="00BA132A"/>
    <w:rsid w:val="00BA2FA0"/>
    <w:rsid w:val="00BA3A53"/>
    <w:rsid w:val="00BA4095"/>
    <w:rsid w:val="00BA4977"/>
    <w:rsid w:val="00BA5086"/>
    <w:rsid w:val="00BA5737"/>
    <w:rsid w:val="00BA5B11"/>
    <w:rsid w:val="00BA5B43"/>
    <w:rsid w:val="00BA5C0A"/>
    <w:rsid w:val="00BA6A7F"/>
    <w:rsid w:val="00BB0432"/>
    <w:rsid w:val="00BB048B"/>
    <w:rsid w:val="00BB2330"/>
    <w:rsid w:val="00BB235C"/>
    <w:rsid w:val="00BB3C51"/>
    <w:rsid w:val="00BB45A3"/>
    <w:rsid w:val="00BB5AD6"/>
    <w:rsid w:val="00BB5C49"/>
    <w:rsid w:val="00BB7DFE"/>
    <w:rsid w:val="00BC0F01"/>
    <w:rsid w:val="00BC1F5B"/>
    <w:rsid w:val="00BC2968"/>
    <w:rsid w:val="00BC38D1"/>
    <w:rsid w:val="00BC642A"/>
    <w:rsid w:val="00BC64B7"/>
    <w:rsid w:val="00BD07D9"/>
    <w:rsid w:val="00BD299B"/>
    <w:rsid w:val="00BD403D"/>
    <w:rsid w:val="00BD560A"/>
    <w:rsid w:val="00BE0EB3"/>
    <w:rsid w:val="00BE1B14"/>
    <w:rsid w:val="00BE1C28"/>
    <w:rsid w:val="00BE3A95"/>
    <w:rsid w:val="00BE3F79"/>
    <w:rsid w:val="00BE48C3"/>
    <w:rsid w:val="00BE55C1"/>
    <w:rsid w:val="00BE6555"/>
    <w:rsid w:val="00BE7039"/>
    <w:rsid w:val="00BF24D9"/>
    <w:rsid w:val="00BF2B50"/>
    <w:rsid w:val="00BF3BD8"/>
    <w:rsid w:val="00BF6CDB"/>
    <w:rsid w:val="00BF7ED8"/>
    <w:rsid w:val="00C007AB"/>
    <w:rsid w:val="00C04D2B"/>
    <w:rsid w:val="00C05BE7"/>
    <w:rsid w:val="00C06014"/>
    <w:rsid w:val="00C10D71"/>
    <w:rsid w:val="00C1143D"/>
    <w:rsid w:val="00C118EE"/>
    <w:rsid w:val="00C145CA"/>
    <w:rsid w:val="00C14D91"/>
    <w:rsid w:val="00C172DD"/>
    <w:rsid w:val="00C20552"/>
    <w:rsid w:val="00C22B13"/>
    <w:rsid w:val="00C22F88"/>
    <w:rsid w:val="00C23B9A"/>
    <w:rsid w:val="00C25B47"/>
    <w:rsid w:val="00C26A2F"/>
    <w:rsid w:val="00C272C0"/>
    <w:rsid w:val="00C27D79"/>
    <w:rsid w:val="00C302DC"/>
    <w:rsid w:val="00C31007"/>
    <w:rsid w:val="00C315F7"/>
    <w:rsid w:val="00C34729"/>
    <w:rsid w:val="00C36B4D"/>
    <w:rsid w:val="00C36E3E"/>
    <w:rsid w:val="00C402FE"/>
    <w:rsid w:val="00C411DA"/>
    <w:rsid w:val="00C41F14"/>
    <w:rsid w:val="00C43D1E"/>
    <w:rsid w:val="00C43EB1"/>
    <w:rsid w:val="00C450E5"/>
    <w:rsid w:val="00C46183"/>
    <w:rsid w:val="00C4791F"/>
    <w:rsid w:val="00C50172"/>
    <w:rsid w:val="00C506D6"/>
    <w:rsid w:val="00C50F7C"/>
    <w:rsid w:val="00C515E9"/>
    <w:rsid w:val="00C53C2D"/>
    <w:rsid w:val="00C53D0C"/>
    <w:rsid w:val="00C542FC"/>
    <w:rsid w:val="00C549C0"/>
    <w:rsid w:val="00C54F1E"/>
    <w:rsid w:val="00C57C50"/>
    <w:rsid w:val="00C6081B"/>
    <w:rsid w:val="00C612B1"/>
    <w:rsid w:val="00C61986"/>
    <w:rsid w:val="00C62AB2"/>
    <w:rsid w:val="00C64826"/>
    <w:rsid w:val="00C65065"/>
    <w:rsid w:val="00C66B63"/>
    <w:rsid w:val="00C70FB3"/>
    <w:rsid w:val="00C715CA"/>
    <w:rsid w:val="00C72281"/>
    <w:rsid w:val="00C73B7B"/>
    <w:rsid w:val="00C7554E"/>
    <w:rsid w:val="00C76774"/>
    <w:rsid w:val="00C77365"/>
    <w:rsid w:val="00C77EBF"/>
    <w:rsid w:val="00C822BA"/>
    <w:rsid w:val="00C82B54"/>
    <w:rsid w:val="00C858E7"/>
    <w:rsid w:val="00C86537"/>
    <w:rsid w:val="00C86976"/>
    <w:rsid w:val="00C870D0"/>
    <w:rsid w:val="00C90C77"/>
    <w:rsid w:val="00C90F39"/>
    <w:rsid w:val="00C91D7C"/>
    <w:rsid w:val="00C91F3D"/>
    <w:rsid w:val="00C93AAC"/>
    <w:rsid w:val="00CA17FB"/>
    <w:rsid w:val="00CA22FD"/>
    <w:rsid w:val="00CA29F7"/>
    <w:rsid w:val="00CA4494"/>
    <w:rsid w:val="00CB3CC0"/>
    <w:rsid w:val="00CB5DB4"/>
    <w:rsid w:val="00CB77E6"/>
    <w:rsid w:val="00CC170E"/>
    <w:rsid w:val="00CC3253"/>
    <w:rsid w:val="00CC33EF"/>
    <w:rsid w:val="00CC4266"/>
    <w:rsid w:val="00CC57D5"/>
    <w:rsid w:val="00CC6CE2"/>
    <w:rsid w:val="00CC7AAC"/>
    <w:rsid w:val="00CC7BD5"/>
    <w:rsid w:val="00CD2B2C"/>
    <w:rsid w:val="00CD30E8"/>
    <w:rsid w:val="00CE1190"/>
    <w:rsid w:val="00CE2A52"/>
    <w:rsid w:val="00CE37A9"/>
    <w:rsid w:val="00CE542C"/>
    <w:rsid w:val="00CE6BA1"/>
    <w:rsid w:val="00CE790E"/>
    <w:rsid w:val="00CF092D"/>
    <w:rsid w:val="00CF0974"/>
    <w:rsid w:val="00CF0C6C"/>
    <w:rsid w:val="00CF2C4A"/>
    <w:rsid w:val="00CF4973"/>
    <w:rsid w:val="00CF5065"/>
    <w:rsid w:val="00CF5206"/>
    <w:rsid w:val="00D03409"/>
    <w:rsid w:val="00D04605"/>
    <w:rsid w:val="00D04BA5"/>
    <w:rsid w:val="00D050E7"/>
    <w:rsid w:val="00D0671E"/>
    <w:rsid w:val="00D070C1"/>
    <w:rsid w:val="00D073C4"/>
    <w:rsid w:val="00D152A8"/>
    <w:rsid w:val="00D15DF9"/>
    <w:rsid w:val="00D15E07"/>
    <w:rsid w:val="00D2020D"/>
    <w:rsid w:val="00D24E43"/>
    <w:rsid w:val="00D30EDF"/>
    <w:rsid w:val="00D31275"/>
    <w:rsid w:val="00D32EC6"/>
    <w:rsid w:val="00D335F6"/>
    <w:rsid w:val="00D3535F"/>
    <w:rsid w:val="00D41E86"/>
    <w:rsid w:val="00D45810"/>
    <w:rsid w:val="00D4583D"/>
    <w:rsid w:val="00D47F2E"/>
    <w:rsid w:val="00D50A78"/>
    <w:rsid w:val="00D50E4E"/>
    <w:rsid w:val="00D50F25"/>
    <w:rsid w:val="00D51F5B"/>
    <w:rsid w:val="00D5216D"/>
    <w:rsid w:val="00D52D16"/>
    <w:rsid w:val="00D532FF"/>
    <w:rsid w:val="00D55994"/>
    <w:rsid w:val="00D55B03"/>
    <w:rsid w:val="00D5727B"/>
    <w:rsid w:val="00D6122E"/>
    <w:rsid w:val="00D66942"/>
    <w:rsid w:val="00D70316"/>
    <w:rsid w:val="00D71F40"/>
    <w:rsid w:val="00D726BD"/>
    <w:rsid w:val="00D7285B"/>
    <w:rsid w:val="00D766E6"/>
    <w:rsid w:val="00D77416"/>
    <w:rsid w:val="00D80B89"/>
    <w:rsid w:val="00D838C3"/>
    <w:rsid w:val="00D90E33"/>
    <w:rsid w:val="00D92976"/>
    <w:rsid w:val="00D93991"/>
    <w:rsid w:val="00D93F27"/>
    <w:rsid w:val="00DA2179"/>
    <w:rsid w:val="00DA2861"/>
    <w:rsid w:val="00DA41EB"/>
    <w:rsid w:val="00DA67A4"/>
    <w:rsid w:val="00DA74F3"/>
    <w:rsid w:val="00DB0FFD"/>
    <w:rsid w:val="00DB1A22"/>
    <w:rsid w:val="00DB4FD6"/>
    <w:rsid w:val="00DB5E49"/>
    <w:rsid w:val="00DB6AEC"/>
    <w:rsid w:val="00DB7690"/>
    <w:rsid w:val="00DB79A9"/>
    <w:rsid w:val="00DC17D8"/>
    <w:rsid w:val="00DC1B39"/>
    <w:rsid w:val="00DC1E4A"/>
    <w:rsid w:val="00DC4863"/>
    <w:rsid w:val="00DC743B"/>
    <w:rsid w:val="00DD1F60"/>
    <w:rsid w:val="00DD1FAA"/>
    <w:rsid w:val="00DD2ED1"/>
    <w:rsid w:val="00DD43E2"/>
    <w:rsid w:val="00DD58B7"/>
    <w:rsid w:val="00DD597D"/>
    <w:rsid w:val="00DD689F"/>
    <w:rsid w:val="00DE0080"/>
    <w:rsid w:val="00DE30A2"/>
    <w:rsid w:val="00DE6801"/>
    <w:rsid w:val="00DF0EAA"/>
    <w:rsid w:val="00DF1899"/>
    <w:rsid w:val="00DF1DF8"/>
    <w:rsid w:val="00DF1FC5"/>
    <w:rsid w:val="00DF2492"/>
    <w:rsid w:val="00DF2865"/>
    <w:rsid w:val="00DF39DD"/>
    <w:rsid w:val="00DF3A03"/>
    <w:rsid w:val="00DF467A"/>
    <w:rsid w:val="00DF5757"/>
    <w:rsid w:val="00DF66B1"/>
    <w:rsid w:val="00E0049D"/>
    <w:rsid w:val="00E02CC1"/>
    <w:rsid w:val="00E02F39"/>
    <w:rsid w:val="00E033E0"/>
    <w:rsid w:val="00E04685"/>
    <w:rsid w:val="00E05293"/>
    <w:rsid w:val="00E107AB"/>
    <w:rsid w:val="00E11363"/>
    <w:rsid w:val="00E1144C"/>
    <w:rsid w:val="00E11E62"/>
    <w:rsid w:val="00E12295"/>
    <w:rsid w:val="00E13705"/>
    <w:rsid w:val="00E13CB2"/>
    <w:rsid w:val="00E1429F"/>
    <w:rsid w:val="00E14333"/>
    <w:rsid w:val="00E203C9"/>
    <w:rsid w:val="00E208D7"/>
    <w:rsid w:val="00E21A0C"/>
    <w:rsid w:val="00E22672"/>
    <w:rsid w:val="00E23155"/>
    <w:rsid w:val="00E25C09"/>
    <w:rsid w:val="00E25F02"/>
    <w:rsid w:val="00E26269"/>
    <w:rsid w:val="00E266A9"/>
    <w:rsid w:val="00E27FD6"/>
    <w:rsid w:val="00E30C83"/>
    <w:rsid w:val="00E30E3E"/>
    <w:rsid w:val="00E331A7"/>
    <w:rsid w:val="00E3787D"/>
    <w:rsid w:val="00E42A56"/>
    <w:rsid w:val="00E4332B"/>
    <w:rsid w:val="00E51ABA"/>
    <w:rsid w:val="00E52DFD"/>
    <w:rsid w:val="00E54ABF"/>
    <w:rsid w:val="00E57B84"/>
    <w:rsid w:val="00E60D8F"/>
    <w:rsid w:val="00E60E69"/>
    <w:rsid w:val="00E60EAB"/>
    <w:rsid w:val="00E624D1"/>
    <w:rsid w:val="00E62B9D"/>
    <w:rsid w:val="00E650DD"/>
    <w:rsid w:val="00E67C58"/>
    <w:rsid w:val="00E70328"/>
    <w:rsid w:val="00E73340"/>
    <w:rsid w:val="00E73B0D"/>
    <w:rsid w:val="00E75141"/>
    <w:rsid w:val="00E8006A"/>
    <w:rsid w:val="00E84901"/>
    <w:rsid w:val="00E85719"/>
    <w:rsid w:val="00E9088C"/>
    <w:rsid w:val="00E90B85"/>
    <w:rsid w:val="00E93020"/>
    <w:rsid w:val="00E94E4C"/>
    <w:rsid w:val="00E95282"/>
    <w:rsid w:val="00E962FF"/>
    <w:rsid w:val="00EA0B44"/>
    <w:rsid w:val="00EA2902"/>
    <w:rsid w:val="00EA54C2"/>
    <w:rsid w:val="00EA5BD9"/>
    <w:rsid w:val="00EA6E89"/>
    <w:rsid w:val="00EA771B"/>
    <w:rsid w:val="00EA77B1"/>
    <w:rsid w:val="00EA7C97"/>
    <w:rsid w:val="00EB1A83"/>
    <w:rsid w:val="00EB2FCF"/>
    <w:rsid w:val="00EB7022"/>
    <w:rsid w:val="00EC2397"/>
    <w:rsid w:val="00EC28F1"/>
    <w:rsid w:val="00EC2C05"/>
    <w:rsid w:val="00EC3452"/>
    <w:rsid w:val="00EC3EB4"/>
    <w:rsid w:val="00EC46E7"/>
    <w:rsid w:val="00EC4D70"/>
    <w:rsid w:val="00EC4E37"/>
    <w:rsid w:val="00EC4F87"/>
    <w:rsid w:val="00EC5D10"/>
    <w:rsid w:val="00EC60F2"/>
    <w:rsid w:val="00EC6300"/>
    <w:rsid w:val="00EC7A23"/>
    <w:rsid w:val="00ED00F4"/>
    <w:rsid w:val="00ED147A"/>
    <w:rsid w:val="00ED164F"/>
    <w:rsid w:val="00ED2CA7"/>
    <w:rsid w:val="00ED2E03"/>
    <w:rsid w:val="00ED3544"/>
    <w:rsid w:val="00ED567B"/>
    <w:rsid w:val="00ED5E03"/>
    <w:rsid w:val="00ED6C6D"/>
    <w:rsid w:val="00ED7A5B"/>
    <w:rsid w:val="00EE1AB4"/>
    <w:rsid w:val="00EE1F44"/>
    <w:rsid w:val="00EE585A"/>
    <w:rsid w:val="00EE73E3"/>
    <w:rsid w:val="00EF0743"/>
    <w:rsid w:val="00EF5911"/>
    <w:rsid w:val="00EF5A89"/>
    <w:rsid w:val="00EF60AB"/>
    <w:rsid w:val="00F00ADA"/>
    <w:rsid w:val="00F00E71"/>
    <w:rsid w:val="00F0289E"/>
    <w:rsid w:val="00F02966"/>
    <w:rsid w:val="00F02EE1"/>
    <w:rsid w:val="00F0540B"/>
    <w:rsid w:val="00F11979"/>
    <w:rsid w:val="00F13F44"/>
    <w:rsid w:val="00F13FC0"/>
    <w:rsid w:val="00F1447A"/>
    <w:rsid w:val="00F14E9E"/>
    <w:rsid w:val="00F15C17"/>
    <w:rsid w:val="00F16530"/>
    <w:rsid w:val="00F16CC4"/>
    <w:rsid w:val="00F2035E"/>
    <w:rsid w:val="00F21D68"/>
    <w:rsid w:val="00F236A3"/>
    <w:rsid w:val="00F23BC4"/>
    <w:rsid w:val="00F3157B"/>
    <w:rsid w:val="00F3279E"/>
    <w:rsid w:val="00F32AD8"/>
    <w:rsid w:val="00F34126"/>
    <w:rsid w:val="00F347DE"/>
    <w:rsid w:val="00F34B10"/>
    <w:rsid w:val="00F36787"/>
    <w:rsid w:val="00F40B9E"/>
    <w:rsid w:val="00F41A27"/>
    <w:rsid w:val="00F42219"/>
    <w:rsid w:val="00F4338D"/>
    <w:rsid w:val="00F43914"/>
    <w:rsid w:val="00F440D3"/>
    <w:rsid w:val="00F445C1"/>
    <w:rsid w:val="00F454E8"/>
    <w:rsid w:val="00F45BA2"/>
    <w:rsid w:val="00F46925"/>
    <w:rsid w:val="00F50074"/>
    <w:rsid w:val="00F50812"/>
    <w:rsid w:val="00F50915"/>
    <w:rsid w:val="00F52FD6"/>
    <w:rsid w:val="00F53130"/>
    <w:rsid w:val="00F53A3E"/>
    <w:rsid w:val="00F53DD8"/>
    <w:rsid w:val="00F54FF4"/>
    <w:rsid w:val="00F55198"/>
    <w:rsid w:val="00F56E14"/>
    <w:rsid w:val="00F56FA3"/>
    <w:rsid w:val="00F609D0"/>
    <w:rsid w:val="00F62031"/>
    <w:rsid w:val="00F6256C"/>
    <w:rsid w:val="00F63A34"/>
    <w:rsid w:val="00F6499B"/>
    <w:rsid w:val="00F71A66"/>
    <w:rsid w:val="00F723CC"/>
    <w:rsid w:val="00F7436B"/>
    <w:rsid w:val="00F7482F"/>
    <w:rsid w:val="00F803EE"/>
    <w:rsid w:val="00F80981"/>
    <w:rsid w:val="00F81117"/>
    <w:rsid w:val="00F8549B"/>
    <w:rsid w:val="00F91F76"/>
    <w:rsid w:val="00F921F1"/>
    <w:rsid w:val="00F9384E"/>
    <w:rsid w:val="00F96218"/>
    <w:rsid w:val="00F97803"/>
    <w:rsid w:val="00FA03B9"/>
    <w:rsid w:val="00FA0E17"/>
    <w:rsid w:val="00FA1FAE"/>
    <w:rsid w:val="00FA411B"/>
    <w:rsid w:val="00FA4DE0"/>
    <w:rsid w:val="00FA6890"/>
    <w:rsid w:val="00FB0A40"/>
    <w:rsid w:val="00FB14F2"/>
    <w:rsid w:val="00FB2239"/>
    <w:rsid w:val="00FB2C55"/>
    <w:rsid w:val="00FB51E5"/>
    <w:rsid w:val="00FC0804"/>
    <w:rsid w:val="00FC3B6D"/>
    <w:rsid w:val="00FC3B7E"/>
    <w:rsid w:val="00FC5E7D"/>
    <w:rsid w:val="00FC6057"/>
    <w:rsid w:val="00FC6A5D"/>
    <w:rsid w:val="00FC7DBF"/>
    <w:rsid w:val="00FD00B2"/>
    <w:rsid w:val="00FD05F5"/>
    <w:rsid w:val="00FD336F"/>
    <w:rsid w:val="00FD3A4E"/>
    <w:rsid w:val="00FD4535"/>
    <w:rsid w:val="00FD4635"/>
    <w:rsid w:val="00FD4C88"/>
    <w:rsid w:val="00FD4EDB"/>
    <w:rsid w:val="00FD675E"/>
    <w:rsid w:val="00FE530F"/>
    <w:rsid w:val="00FE5560"/>
    <w:rsid w:val="00FE5A42"/>
    <w:rsid w:val="00FE6916"/>
    <w:rsid w:val="00FE6C00"/>
    <w:rsid w:val="00FF5B82"/>
    <w:rsid w:val="00FF7013"/>
    <w:rsid w:val="00FF735D"/>
    <w:rsid w:val="00FF7809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16E66A-5F50-4FA3-B474-9A2183A98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00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uiPriority w:val="9"/>
    <w:qFormat/>
    <w:rsid w:val="008740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740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7400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740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40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74003"/>
    <w:pPr>
      <w:outlineLvl w:val="5"/>
    </w:pPr>
  </w:style>
  <w:style w:type="paragraph" w:styleId="Heading7">
    <w:name w:val="heading 7"/>
    <w:basedOn w:val="H6"/>
    <w:next w:val="Normal"/>
    <w:qFormat/>
    <w:rsid w:val="00874003"/>
    <w:pPr>
      <w:outlineLvl w:val="6"/>
    </w:pPr>
  </w:style>
  <w:style w:type="paragraph" w:styleId="Heading8">
    <w:name w:val="heading 8"/>
    <w:basedOn w:val="Heading1"/>
    <w:next w:val="Normal"/>
    <w:qFormat/>
    <w:rsid w:val="0087400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40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7400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B57B68"/>
    <w:pPr>
      <w:widowControl w:val="0"/>
    </w:pPr>
    <w:rPr>
      <w:i/>
      <w:lang w:val="en-US"/>
    </w:rPr>
  </w:style>
  <w:style w:type="paragraph" w:styleId="Header">
    <w:name w:val="header"/>
    <w:rsid w:val="008740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B57B6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B57B6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4003"/>
    <w:rPr>
      <w:b/>
    </w:rPr>
  </w:style>
  <w:style w:type="paragraph" w:customStyle="1" w:styleId="HE">
    <w:name w:val="HE"/>
    <w:basedOn w:val="Normal"/>
    <w:rsid w:val="00B57B68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74003"/>
    <w:pPr>
      <w:spacing w:before="180"/>
      <w:ind w:left="2693" w:hanging="2693"/>
    </w:pPr>
    <w:rPr>
      <w:b/>
    </w:rPr>
  </w:style>
  <w:style w:type="paragraph" w:styleId="TOC1">
    <w:name w:val="toc 1"/>
    <w:semiHidden/>
    <w:rsid w:val="008740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740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874003"/>
    <w:pPr>
      <w:ind w:left="1701" w:hanging="1701"/>
    </w:pPr>
  </w:style>
  <w:style w:type="paragraph" w:styleId="TOC4">
    <w:name w:val="toc 4"/>
    <w:basedOn w:val="TOC3"/>
    <w:semiHidden/>
    <w:rsid w:val="00874003"/>
    <w:pPr>
      <w:ind w:left="1418" w:hanging="1418"/>
    </w:pPr>
  </w:style>
  <w:style w:type="paragraph" w:styleId="TOC3">
    <w:name w:val="toc 3"/>
    <w:basedOn w:val="TOC2"/>
    <w:semiHidden/>
    <w:rsid w:val="00874003"/>
    <w:pPr>
      <w:ind w:left="1134" w:hanging="1134"/>
    </w:pPr>
  </w:style>
  <w:style w:type="paragraph" w:styleId="TOC2">
    <w:name w:val="toc 2"/>
    <w:basedOn w:val="TOC1"/>
    <w:semiHidden/>
    <w:rsid w:val="0087400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4003"/>
    <w:pPr>
      <w:ind w:left="284"/>
    </w:pPr>
  </w:style>
  <w:style w:type="paragraph" w:styleId="Index1">
    <w:name w:val="index 1"/>
    <w:basedOn w:val="Normal"/>
    <w:semiHidden/>
    <w:rsid w:val="00874003"/>
    <w:pPr>
      <w:keepLines/>
      <w:spacing w:after="0"/>
    </w:pPr>
  </w:style>
  <w:style w:type="paragraph" w:customStyle="1" w:styleId="ZH">
    <w:name w:val="ZH"/>
    <w:rsid w:val="008740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74003"/>
    <w:pPr>
      <w:outlineLvl w:val="9"/>
    </w:pPr>
  </w:style>
  <w:style w:type="paragraph" w:styleId="ListNumber2">
    <w:name w:val="List Number 2"/>
    <w:basedOn w:val="ListNumber"/>
    <w:rsid w:val="00874003"/>
    <w:pPr>
      <w:ind w:left="851"/>
    </w:pPr>
  </w:style>
  <w:style w:type="character" w:styleId="FootnoteReference">
    <w:name w:val="footnote reference"/>
    <w:semiHidden/>
    <w:rsid w:val="00874003"/>
    <w:rPr>
      <w:b/>
      <w:position w:val="6"/>
      <w:sz w:val="16"/>
    </w:rPr>
  </w:style>
  <w:style w:type="paragraph" w:styleId="FootnoteText">
    <w:name w:val="footnote text"/>
    <w:basedOn w:val="Normal"/>
    <w:semiHidden/>
    <w:rsid w:val="0087400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4003"/>
    <w:pPr>
      <w:jc w:val="center"/>
    </w:pPr>
  </w:style>
  <w:style w:type="paragraph" w:customStyle="1" w:styleId="TF">
    <w:name w:val="TF"/>
    <w:basedOn w:val="TH"/>
    <w:rsid w:val="00874003"/>
    <w:pPr>
      <w:keepNext w:val="0"/>
      <w:spacing w:before="0" w:after="240"/>
    </w:pPr>
  </w:style>
  <w:style w:type="paragraph" w:customStyle="1" w:styleId="NO">
    <w:name w:val="NO"/>
    <w:basedOn w:val="Normal"/>
    <w:rsid w:val="00874003"/>
    <w:pPr>
      <w:keepLines/>
      <w:ind w:left="1135" w:hanging="851"/>
    </w:pPr>
  </w:style>
  <w:style w:type="paragraph" w:styleId="TOC9">
    <w:name w:val="toc 9"/>
    <w:basedOn w:val="TOC8"/>
    <w:semiHidden/>
    <w:rsid w:val="00874003"/>
    <w:pPr>
      <w:ind w:left="1418" w:hanging="1418"/>
    </w:pPr>
  </w:style>
  <w:style w:type="paragraph" w:customStyle="1" w:styleId="EX">
    <w:name w:val="EX"/>
    <w:basedOn w:val="Normal"/>
    <w:rsid w:val="00874003"/>
    <w:pPr>
      <w:keepLines/>
      <w:ind w:left="1702" w:hanging="1418"/>
    </w:pPr>
  </w:style>
  <w:style w:type="paragraph" w:customStyle="1" w:styleId="FP">
    <w:name w:val="FP"/>
    <w:basedOn w:val="Normal"/>
    <w:rsid w:val="00874003"/>
    <w:pPr>
      <w:spacing w:after="0"/>
    </w:pPr>
  </w:style>
  <w:style w:type="paragraph" w:customStyle="1" w:styleId="LD">
    <w:name w:val="LD"/>
    <w:rsid w:val="008740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74003"/>
    <w:pPr>
      <w:spacing w:after="0"/>
    </w:pPr>
  </w:style>
  <w:style w:type="paragraph" w:customStyle="1" w:styleId="EW">
    <w:name w:val="EW"/>
    <w:basedOn w:val="EX"/>
    <w:rsid w:val="00874003"/>
    <w:pPr>
      <w:spacing w:after="0"/>
    </w:pPr>
  </w:style>
  <w:style w:type="paragraph" w:styleId="TOC6">
    <w:name w:val="toc 6"/>
    <w:basedOn w:val="TOC5"/>
    <w:next w:val="Normal"/>
    <w:semiHidden/>
    <w:rsid w:val="00874003"/>
    <w:pPr>
      <w:ind w:left="1985" w:hanging="1985"/>
    </w:pPr>
  </w:style>
  <w:style w:type="paragraph" w:styleId="TOC7">
    <w:name w:val="toc 7"/>
    <w:basedOn w:val="TOC6"/>
    <w:next w:val="Normal"/>
    <w:semiHidden/>
    <w:rsid w:val="00874003"/>
    <w:pPr>
      <w:ind w:left="2268" w:hanging="2268"/>
    </w:pPr>
  </w:style>
  <w:style w:type="paragraph" w:styleId="ListBullet2">
    <w:name w:val="List Bullet 2"/>
    <w:basedOn w:val="ListBullet"/>
    <w:rsid w:val="00874003"/>
    <w:pPr>
      <w:ind w:left="851"/>
    </w:pPr>
  </w:style>
  <w:style w:type="paragraph" w:styleId="ListBullet3">
    <w:name w:val="List Bullet 3"/>
    <w:basedOn w:val="ListBullet2"/>
    <w:rsid w:val="00874003"/>
    <w:pPr>
      <w:ind w:left="1135"/>
    </w:pPr>
  </w:style>
  <w:style w:type="paragraph" w:styleId="ListNumber">
    <w:name w:val="List Number"/>
    <w:basedOn w:val="List"/>
    <w:rsid w:val="00874003"/>
  </w:style>
  <w:style w:type="paragraph" w:customStyle="1" w:styleId="EQ">
    <w:name w:val="EQ"/>
    <w:basedOn w:val="Normal"/>
    <w:next w:val="Normal"/>
    <w:rsid w:val="008740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740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40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40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74003"/>
    <w:pPr>
      <w:jc w:val="right"/>
    </w:pPr>
  </w:style>
  <w:style w:type="paragraph" w:customStyle="1" w:styleId="H6">
    <w:name w:val="H6"/>
    <w:basedOn w:val="Heading5"/>
    <w:next w:val="Normal"/>
    <w:rsid w:val="008740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4003"/>
    <w:pPr>
      <w:ind w:left="851" w:hanging="851"/>
    </w:pPr>
  </w:style>
  <w:style w:type="paragraph" w:customStyle="1" w:styleId="ZA">
    <w:name w:val="ZA"/>
    <w:rsid w:val="008740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740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740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740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74003"/>
    <w:pPr>
      <w:framePr w:wrap="notBeside" w:y="16161"/>
    </w:pPr>
  </w:style>
  <w:style w:type="character" w:customStyle="1" w:styleId="ZGSM">
    <w:name w:val="ZGSM"/>
    <w:rsid w:val="00874003"/>
  </w:style>
  <w:style w:type="paragraph" w:styleId="List2">
    <w:name w:val="List 2"/>
    <w:basedOn w:val="List"/>
    <w:rsid w:val="00874003"/>
    <w:pPr>
      <w:ind w:left="851"/>
    </w:pPr>
  </w:style>
  <w:style w:type="paragraph" w:customStyle="1" w:styleId="ZG">
    <w:name w:val="ZG"/>
    <w:rsid w:val="008740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74003"/>
    <w:pPr>
      <w:ind w:left="1135"/>
    </w:pPr>
  </w:style>
  <w:style w:type="paragraph" w:styleId="List4">
    <w:name w:val="List 4"/>
    <w:basedOn w:val="List3"/>
    <w:rsid w:val="00874003"/>
    <w:pPr>
      <w:ind w:left="1418"/>
    </w:pPr>
  </w:style>
  <w:style w:type="paragraph" w:styleId="List5">
    <w:name w:val="List 5"/>
    <w:basedOn w:val="List4"/>
    <w:rsid w:val="00874003"/>
    <w:pPr>
      <w:ind w:left="1702"/>
    </w:pPr>
  </w:style>
  <w:style w:type="paragraph" w:customStyle="1" w:styleId="EditorsNote">
    <w:name w:val="Editor's Note"/>
    <w:basedOn w:val="NO"/>
    <w:rsid w:val="00874003"/>
    <w:rPr>
      <w:color w:val="FF0000"/>
    </w:rPr>
  </w:style>
  <w:style w:type="paragraph" w:styleId="List">
    <w:name w:val="List"/>
    <w:basedOn w:val="Normal"/>
    <w:rsid w:val="00874003"/>
    <w:pPr>
      <w:ind w:left="568" w:hanging="284"/>
    </w:pPr>
  </w:style>
  <w:style w:type="paragraph" w:styleId="ListBullet">
    <w:name w:val="List Bullet"/>
    <w:basedOn w:val="List"/>
    <w:rsid w:val="00874003"/>
  </w:style>
  <w:style w:type="paragraph" w:styleId="ListBullet4">
    <w:name w:val="List Bullet 4"/>
    <w:basedOn w:val="ListBullet3"/>
    <w:rsid w:val="00874003"/>
    <w:pPr>
      <w:ind w:left="1418"/>
    </w:pPr>
  </w:style>
  <w:style w:type="paragraph" w:styleId="ListBullet5">
    <w:name w:val="List Bullet 5"/>
    <w:basedOn w:val="ListBullet4"/>
    <w:rsid w:val="00874003"/>
    <w:pPr>
      <w:ind w:left="1702"/>
    </w:pPr>
  </w:style>
  <w:style w:type="paragraph" w:customStyle="1" w:styleId="B1">
    <w:name w:val="B1"/>
    <w:basedOn w:val="List"/>
    <w:rsid w:val="00874003"/>
  </w:style>
  <w:style w:type="paragraph" w:customStyle="1" w:styleId="B2">
    <w:name w:val="B2"/>
    <w:basedOn w:val="List2"/>
    <w:rsid w:val="00874003"/>
  </w:style>
  <w:style w:type="paragraph" w:customStyle="1" w:styleId="B3">
    <w:name w:val="B3"/>
    <w:basedOn w:val="List3"/>
    <w:rsid w:val="00874003"/>
  </w:style>
  <w:style w:type="paragraph" w:customStyle="1" w:styleId="B4">
    <w:name w:val="B4"/>
    <w:basedOn w:val="List4"/>
    <w:rsid w:val="00874003"/>
  </w:style>
  <w:style w:type="paragraph" w:customStyle="1" w:styleId="B5">
    <w:name w:val="B5"/>
    <w:basedOn w:val="List5"/>
    <w:rsid w:val="00874003"/>
  </w:style>
  <w:style w:type="paragraph" w:styleId="Footer">
    <w:name w:val="footer"/>
    <w:basedOn w:val="Header"/>
    <w:rsid w:val="00874003"/>
    <w:pPr>
      <w:jc w:val="center"/>
    </w:pPr>
    <w:rPr>
      <w:i/>
    </w:rPr>
  </w:style>
  <w:style w:type="paragraph" w:customStyle="1" w:styleId="ZTD">
    <w:name w:val="ZTD"/>
    <w:basedOn w:val="ZB"/>
    <w:rsid w:val="0087400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ing1Char">
    <w:name w:val="Heading 1 Char"/>
    <w:link w:val="Heading1"/>
    <w:uiPriority w:val="9"/>
    <w:rsid w:val="001F27A7"/>
    <w:rPr>
      <w:rFonts w:ascii="Arial" w:hAnsi="Arial"/>
      <w:sz w:val="36"/>
      <w:lang w:val="en-GB" w:eastAsia="en-US" w:bidi="ar-SA"/>
    </w:rPr>
  </w:style>
  <w:style w:type="paragraph" w:styleId="Caption">
    <w:name w:val="caption"/>
    <w:basedOn w:val="Normal"/>
    <w:next w:val="Normal"/>
    <w:qFormat/>
    <w:rsid w:val="00AE089C"/>
    <w:rPr>
      <w:b/>
      <w:bCs/>
    </w:rPr>
  </w:style>
  <w:style w:type="paragraph" w:styleId="ListParagraph">
    <w:name w:val="List Paragraph"/>
    <w:basedOn w:val="Normal"/>
    <w:uiPriority w:val="34"/>
    <w:qFormat/>
    <w:rsid w:val="00DD43E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Bodycopy">
    <w:name w:val="Body copy"/>
    <w:uiPriority w:val="3"/>
    <w:qFormat/>
    <w:rsid w:val="00CC170E"/>
    <w:pPr>
      <w:spacing w:after="240" w:line="240" w:lineRule="exact"/>
      <w:jc w:val="both"/>
    </w:pPr>
    <w:rPr>
      <w:rFonts w:asciiTheme="minorHAnsi" w:hAnsiTheme="minorHAnsi"/>
      <w:color w:val="231F20"/>
      <w:sz w:val="21"/>
    </w:rPr>
  </w:style>
  <w:style w:type="character" w:customStyle="1" w:styleId="apple-style-span">
    <w:name w:val="apple-style-span"/>
    <w:basedOn w:val="DefaultParagraphFont"/>
    <w:rsid w:val="003C0E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9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13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5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73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960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49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735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8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FDE3AB-1D7E-4612-96D3-97E0F2345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4</Pages>
  <Words>1691</Words>
  <Characters>9639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UCKPI</vt:lpstr>
      <vt:lpstr>UCKPI</vt:lpstr>
    </vt:vector>
  </TitlesOfParts>
  <Company>Huawei Technologies Co.,Ltd.</Company>
  <LinksUpToDate>false</LinksUpToDate>
  <CharactersWithSpaces>11308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UCKPI</dc:title>
  <dc:creator>Mate Boban</dc:creator>
  <cp:lastModifiedBy>Ali Hamidian</cp:lastModifiedBy>
  <cp:revision>16</cp:revision>
  <cp:lastPrinted>2017-11-08T14:02:00Z</cp:lastPrinted>
  <dcterms:created xsi:type="dcterms:W3CDTF">2018-02-07T14:02:00Z</dcterms:created>
  <dcterms:modified xsi:type="dcterms:W3CDTF">2018-02-07T15:34:00Z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1518013597</vt:lpwstr>
  </property>
</Properties>
</file>